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jc w:val="center"/>
        <w:tblInd w:w="-342" w:type="dxa"/>
        <w:tblLook w:val="04A0" w:firstRow="1" w:lastRow="0" w:firstColumn="1" w:lastColumn="0" w:noHBand="0" w:noVBand="1"/>
      </w:tblPr>
      <w:tblGrid>
        <w:gridCol w:w="3516"/>
        <w:gridCol w:w="258"/>
        <w:gridCol w:w="6666"/>
      </w:tblGrid>
      <w:tr w:rsidR="006F3B01" w:rsidRPr="006F3B01" w:rsidTr="000C674E">
        <w:trPr>
          <w:trHeight w:val="981"/>
          <w:jc w:val="center"/>
        </w:trPr>
        <w:tc>
          <w:tcPr>
            <w:tcW w:w="3516" w:type="dxa"/>
            <w:vAlign w:val="center"/>
          </w:tcPr>
          <w:p w:rsidR="00A4232A" w:rsidRPr="006F3B01" w:rsidRDefault="000C674E" w:rsidP="000C674E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3B01">
              <w:rPr>
                <w:noProof/>
              </w:rPr>
              <w:drawing>
                <wp:inline distT="0" distB="0" distL="0" distR="0" wp14:anchorId="767A465A" wp14:editId="4BE9E654">
                  <wp:extent cx="1762125" cy="495300"/>
                  <wp:effectExtent l="0" t="0" r="0" b="0"/>
                  <wp:docPr id="3" name="Picture 3" descr="Description: Description: Description: Description: Description: Description: 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</w:tcPr>
          <w:p w:rsidR="00A4232A" w:rsidRPr="006F3B01" w:rsidRDefault="00A4232A" w:rsidP="0018344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sz w:val="26"/>
              </w:rPr>
            </w:pPr>
          </w:p>
        </w:tc>
        <w:tc>
          <w:tcPr>
            <w:tcW w:w="6666" w:type="dxa"/>
          </w:tcPr>
          <w:p w:rsidR="00A4232A" w:rsidRPr="006F3B01" w:rsidRDefault="00A4232A" w:rsidP="0018344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6F3B01">
              <w:rPr>
                <w:b/>
                <w:bCs/>
                <w:sz w:val="21"/>
                <w:szCs w:val="21"/>
              </w:rPr>
              <w:t xml:space="preserve">VIETNAM JOINT STOCK COMMERCIAL BANK </w:t>
            </w:r>
          </w:p>
          <w:p w:rsidR="00A4232A" w:rsidRPr="006F3B01" w:rsidRDefault="00A4232A" w:rsidP="0018344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6F3B01">
              <w:rPr>
                <w:b/>
                <w:bCs/>
                <w:sz w:val="21"/>
                <w:szCs w:val="21"/>
              </w:rPr>
              <w:t>FOR INDUSTRY AND TRADE</w:t>
            </w:r>
          </w:p>
          <w:p w:rsidR="00A4232A" w:rsidRPr="006F3B01" w:rsidRDefault="00A4232A" w:rsidP="0018344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F3B01">
              <w:rPr>
                <w:bCs/>
                <w:sz w:val="21"/>
                <w:szCs w:val="21"/>
              </w:rPr>
              <w:t xml:space="preserve">Address: 108 Tran Hung Dao Str., </w:t>
            </w:r>
            <w:proofErr w:type="spellStart"/>
            <w:r w:rsidRPr="006F3B01">
              <w:rPr>
                <w:bCs/>
                <w:sz w:val="21"/>
                <w:szCs w:val="21"/>
              </w:rPr>
              <w:t>Hoan</w:t>
            </w:r>
            <w:proofErr w:type="spellEnd"/>
            <w:r w:rsidRPr="006F3B01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6F3B01">
              <w:rPr>
                <w:bCs/>
                <w:sz w:val="21"/>
                <w:szCs w:val="21"/>
              </w:rPr>
              <w:t>Kiem</w:t>
            </w:r>
            <w:proofErr w:type="spellEnd"/>
            <w:r w:rsidRPr="006F3B01">
              <w:rPr>
                <w:bCs/>
                <w:sz w:val="21"/>
                <w:szCs w:val="21"/>
              </w:rPr>
              <w:t xml:space="preserve"> Dist., Hanoi</w:t>
            </w:r>
          </w:p>
          <w:p w:rsidR="00A4232A" w:rsidRPr="006F3B01" w:rsidRDefault="00A4232A" w:rsidP="0018344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F3B01">
              <w:rPr>
                <w:bCs/>
                <w:sz w:val="21"/>
                <w:szCs w:val="21"/>
              </w:rPr>
              <w:t>Tel: 84.</w:t>
            </w:r>
            <w:r w:rsidR="000C674E" w:rsidRPr="006F3B01">
              <w:rPr>
                <w:bCs/>
                <w:sz w:val="21"/>
                <w:szCs w:val="21"/>
              </w:rPr>
              <w:t>2</w:t>
            </w:r>
            <w:r w:rsidRPr="006F3B01">
              <w:rPr>
                <w:bCs/>
                <w:sz w:val="21"/>
                <w:szCs w:val="21"/>
              </w:rPr>
              <w:t>4.39421030; Fax: 84.</w:t>
            </w:r>
            <w:r w:rsidR="000C674E" w:rsidRPr="006F3B01">
              <w:rPr>
                <w:bCs/>
                <w:sz w:val="21"/>
                <w:szCs w:val="21"/>
              </w:rPr>
              <w:t>2</w:t>
            </w:r>
            <w:r w:rsidRPr="006F3B01">
              <w:rPr>
                <w:bCs/>
                <w:sz w:val="21"/>
                <w:szCs w:val="21"/>
              </w:rPr>
              <w:t>4.39421032</w:t>
            </w:r>
          </w:p>
          <w:p w:rsidR="00A4232A" w:rsidRPr="006F3B01" w:rsidRDefault="00A4232A" w:rsidP="0051082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6F3B01">
              <w:rPr>
                <w:bCs/>
                <w:sz w:val="21"/>
                <w:szCs w:val="21"/>
              </w:rPr>
              <w:t>Business Registration Certificate No. 0100111948 granted for the 1</w:t>
            </w:r>
            <w:r w:rsidR="0051082F">
              <w:rPr>
                <w:bCs/>
                <w:sz w:val="21"/>
                <w:szCs w:val="21"/>
              </w:rPr>
              <w:t>1</w:t>
            </w:r>
            <w:r w:rsidRPr="006F3B01">
              <w:rPr>
                <w:bCs/>
                <w:sz w:val="21"/>
                <w:szCs w:val="21"/>
                <w:vertAlign w:val="superscript"/>
              </w:rPr>
              <w:t>th</w:t>
            </w:r>
            <w:r w:rsidRPr="006F3B01">
              <w:rPr>
                <w:bCs/>
                <w:sz w:val="21"/>
                <w:szCs w:val="21"/>
              </w:rPr>
              <w:t xml:space="preserve"> time on </w:t>
            </w:r>
            <w:r w:rsidR="0051082F">
              <w:rPr>
                <w:bCs/>
                <w:sz w:val="21"/>
                <w:szCs w:val="21"/>
              </w:rPr>
              <w:t>01/11</w:t>
            </w:r>
            <w:r w:rsidRPr="006F3B01">
              <w:rPr>
                <w:bCs/>
                <w:sz w:val="21"/>
                <w:szCs w:val="21"/>
              </w:rPr>
              <w:t>/201</w:t>
            </w:r>
            <w:r w:rsidR="0051082F">
              <w:rPr>
                <w:bCs/>
                <w:sz w:val="21"/>
                <w:szCs w:val="21"/>
              </w:rPr>
              <w:t>8</w:t>
            </w:r>
          </w:p>
        </w:tc>
      </w:tr>
    </w:tbl>
    <w:p w:rsidR="00A4232A" w:rsidRPr="006F3B01" w:rsidRDefault="00A4232A" w:rsidP="00C2099C">
      <w:pPr>
        <w:spacing w:line="312" w:lineRule="auto"/>
        <w:jc w:val="center"/>
        <w:rPr>
          <w:b/>
          <w:sz w:val="42"/>
          <w:szCs w:val="26"/>
        </w:rPr>
      </w:pPr>
    </w:p>
    <w:p w:rsidR="00CE2BA6" w:rsidRPr="006F3B01" w:rsidRDefault="00183443" w:rsidP="006F3B01">
      <w:pPr>
        <w:ind w:firstLine="720"/>
        <w:jc w:val="center"/>
        <w:rPr>
          <w:b/>
          <w:sz w:val="42"/>
          <w:szCs w:val="26"/>
        </w:rPr>
      </w:pPr>
      <w:r w:rsidRPr="006F3B01">
        <w:rPr>
          <w:b/>
          <w:sz w:val="42"/>
          <w:szCs w:val="26"/>
        </w:rPr>
        <w:t xml:space="preserve">DRAFT </w:t>
      </w:r>
      <w:r w:rsidR="00597CAC" w:rsidRPr="006F3B01">
        <w:rPr>
          <w:b/>
          <w:sz w:val="42"/>
          <w:szCs w:val="26"/>
        </w:rPr>
        <w:t>REGULATION</w:t>
      </w:r>
      <w:r w:rsidR="00C0308D" w:rsidRPr="006F3B01">
        <w:rPr>
          <w:b/>
          <w:sz w:val="42"/>
          <w:szCs w:val="26"/>
        </w:rPr>
        <w:t xml:space="preserve"> </w:t>
      </w:r>
    </w:p>
    <w:p w:rsidR="009A07CE" w:rsidRPr="006F3B01" w:rsidRDefault="006D2769" w:rsidP="006F3B01">
      <w:pPr>
        <w:jc w:val="center"/>
        <w:rPr>
          <w:b/>
          <w:sz w:val="30"/>
        </w:rPr>
      </w:pPr>
      <w:r w:rsidRPr="006F3B01">
        <w:rPr>
          <w:b/>
          <w:sz w:val="30"/>
        </w:rPr>
        <w:t xml:space="preserve">ON </w:t>
      </w:r>
      <w:r w:rsidR="008D735A" w:rsidRPr="006F3B01">
        <w:rPr>
          <w:b/>
          <w:sz w:val="30"/>
        </w:rPr>
        <w:t>ARRANGEMENT FOR</w:t>
      </w:r>
      <w:r w:rsidR="00597CAC" w:rsidRPr="006F3B01">
        <w:rPr>
          <w:b/>
          <w:sz w:val="30"/>
        </w:rPr>
        <w:t xml:space="preserve"> </w:t>
      </w:r>
      <w:r w:rsidR="009A07CE" w:rsidRPr="006F3B01">
        <w:rPr>
          <w:b/>
          <w:sz w:val="30"/>
        </w:rPr>
        <w:t>VIETINBANK’S 201</w:t>
      </w:r>
      <w:r w:rsidR="000C674E" w:rsidRPr="006F3B01">
        <w:rPr>
          <w:b/>
          <w:sz w:val="30"/>
        </w:rPr>
        <w:t>8</w:t>
      </w:r>
      <w:r w:rsidR="009A07CE" w:rsidRPr="006F3B01">
        <w:rPr>
          <w:b/>
          <w:sz w:val="30"/>
        </w:rPr>
        <w:t xml:space="preserve"> </w:t>
      </w:r>
    </w:p>
    <w:p w:rsidR="00597CAC" w:rsidRPr="006F3B01" w:rsidRDefault="0051082F" w:rsidP="006F3B01">
      <w:pPr>
        <w:jc w:val="center"/>
        <w:rPr>
          <w:b/>
          <w:sz w:val="26"/>
          <w:szCs w:val="26"/>
        </w:rPr>
      </w:pPr>
      <w:r>
        <w:rPr>
          <w:b/>
          <w:sz w:val="30"/>
        </w:rPr>
        <w:t>EXTRAORDINARY</w:t>
      </w:r>
      <w:r w:rsidR="00597CAC" w:rsidRPr="006F3B01">
        <w:rPr>
          <w:b/>
          <w:sz w:val="30"/>
        </w:rPr>
        <w:t xml:space="preserve"> GENERAL MEETING OF SHAREHOLDERS </w:t>
      </w:r>
    </w:p>
    <w:p w:rsidR="001511EF" w:rsidRPr="006F3B01" w:rsidRDefault="001511EF" w:rsidP="006F3B01">
      <w:pPr>
        <w:spacing w:before="120" w:after="120" w:line="264" w:lineRule="auto"/>
        <w:jc w:val="center"/>
        <w:rPr>
          <w:b/>
          <w:sz w:val="26"/>
          <w:szCs w:val="26"/>
        </w:rPr>
      </w:pPr>
    </w:p>
    <w:p w:rsidR="001511EF" w:rsidRPr="006F3B01" w:rsidRDefault="001511EF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</w:t>
      </w:r>
      <w:r w:rsidR="00597CAC" w:rsidRPr="006F3B01">
        <w:rPr>
          <w:b/>
          <w:sz w:val="26"/>
          <w:szCs w:val="26"/>
        </w:rPr>
        <w:t>APTER</w:t>
      </w:r>
      <w:r w:rsidRPr="006F3B01">
        <w:rPr>
          <w:b/>
          <w:sz w:val="26"/>
          <w:szCs w:val="26"/>
        </w:rPr>
        <w:t xml:space="preserve"> I </w:t>
      </w:r>
    </w:p>
    <w:p w:rsidR="005E7ECB" w:rsidRPr="006F3B01" w:rsidRDefault="00597CAC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GENERAL PROVISIONS</w:t>
      </w:r>
    </w:p>
    <w:p w:rsidR="00597CAC" w:rsidRPr="006F3B01" w:rsidRDefault="00597CAC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1: Scope and Applicability</w:t>
      </w:r>
    </w:p>
    <w:p w:rsidR="00CE2BA6" w:rsidRPr="0051082F" w:rsidRDefault="002E5978" w:rsidP="0051082F">
      <w:pPr>
        <w:pStyle w:val="ListParagraph"/>
        <w:numPr>
          <w:ilvl w:val="0"/>
          <w:numId w:val="17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This Regulation is applicable</w:t>
      </w:r>
      <w:r w:rsidR="00597CAC" w:rsidRPr="0051082F">
        <w:rPr>
          <w:sz w:val="26"/>
          <w:szCs w:val="26"/>
        </w:rPr>
        <w:t xml:space="preserve"> </w:t>
      </w:r>
      <w:r w:rsidR="00E469FE" w:rsidRPr="0051082F">
        <w:rPr>
          <w:sz w:val="26"/>
          <w:szCs w:val="26"/>
        </w:rPr>
        <w:t>to</w:t>
      </w:r>
      <w:r w:rsidR="00597CAC" w:rsidRPr="0051082F">
        <w:rPr>
          <w:sz w:val="26"/>
          <w:szCs w:val="26"/>
        </w:rPr>
        <w:t xml:space="preserve"> </w:t>
      </w:r>
      <w:r w:rsidR="0023372E" w:rsidRPr="0051082F">
        <w:rPr>
          <w:sz w:val="26"/>
          <w:szCs w:val="26"/>
        </w:rPr>
        <w:t>201</w:t>
      </w:r>
      <w:r w:rsidR="000C674E" w:rsidRPr="0051082F">
        <w:rPr>
          <w:sz w:val="26"/>
          <w:szCs w:val="26"/>
        </w:rPr>
        <w:t>8</w:t>
      </w:r>
      <w:r w:rsidR="00E469FE" w:rsidRPr="0051082F">
        <w:rPr>
          <w:sz w:val="26"/>
          <w:szCs w:val="26"/>
        </w:rPr>
        <w:t xml:space="preserve"> </w:t>
      </w:r>
      <w:r w:rsidR="0051082F" w:rsidRPr="0051082F">
        <w:rPr>
          <w:sz w:val="26"/>
          <w:szCs w:val="26"/>
        </w:rPr>
        <w:t>Extraordinary</w:t>
      </w:r>
      <w:r w:rsidR="00E469FE" w:rsidRPr="0051082F">
        <w:rPr>
          <w:sz w:val="26"/>
          <w:szCs w:val="26"/>
        </w:rPr>
        <w:t xml:space="preserve"> General </w:t>
      </w:r>
      <w:r w:rsidRPr="0051082F">
        <w:rPr>
          <w:sz w:val="26"/>
          <w:szCs w:val="26"/>
        </w:rPr>
        <w:t>Meeting of Shareholders (</w:t>
      </w:r>
      <w:r w:rsidR="0051082F" w:rsidRPr="0051082F">
        <w:rPr>
          <w:sz w:val="26"/>
          <w:szCs w:val="26"/>
        </w:rPr>
        <w:t>E</w:t>
      </w:r>
      <w:r w:rsidRPr="0051082F">
        <w:rPr>
          <w:sz w:val="26"/>
          <w:szCs w:val="26"/>
        </w:rPr>
        <w:t>GM</w:t>
      </w:r>
      <w:r w:rsidR="008004D3" w:rsidRPr="0051082F">
        <w:rPr>
          <w:sz w:val="26"/>
          <w:szCs w:val="26"/>
        </w:rPr>
        <w:t xml:space="preserve"> or the meeting</w:t>
      </w:r>
      <w:r w:rsidR="00E469FE" w:rsidRPr="0051082F">
        <w:rPr>
          <w:sz w:val="26"/>
          <w:szCs w:val="26"/>
        </w:rPr>
        <w:t>)</w:t>
      </w:r>
      <w:r w:rsidR="00597CAC" w:rsidRPr="0051082F">
        <w:rPr>
          <w:sz w:val="26"/>
          <w:szCs w:val="26"/>
        </w:rPr>
        <w:t xml:space="preserve"> of Vietnam Joint Stock Commercial Bank for Industry and Trade (VietinBank)</w:t>
      </w:r>
      <w:r w:rsidR="00E469FE" w:rsidRPr="0051082F">
        <w:rPr>
          <w:sz w:val="26"/>
          <w:szCs w:val="26"/>
        </w:rPr>
        <w:t>.</w:t>
      </w:r>
    </w:p>
    <w:p w:rsidR="00CE2BA6" w:rsidRPr="0051082F" w:rsidRDefault="002E5978" w:rsidP="0051082F">
      <w:pPr>
        <w:pStyle w:val="ListParagraph"/>
        <w:numPr>
          <w:ilvl w:val="0"/>
          <w:numId w:val="17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This R</w:t>
      </w:r>
      <w:r w:rsidR="00597CAC" w:rsidRPr="0051082F">
        <w:rPr>
          <w:sz w:val="26"/>
          <w:szCs w:val="26"/>
        </w:rPr>
        <w:t xml:space="preserve">egulation </w:t>
      </w:r>
      <w:r w:rsidRPr="0051082F">
        <w:rPr>
          <w:sz w:val="26"/>
          <w:szCs w:val="26"/>
        </w:rPr>
        <w:t>provides for</w:t>
      </w:r>
      <w:r w:rsidR="00597CAC" w:rsidRPr="0051082F">
        <w:rPr>
          <w:sz w:val="26"/>
          <w:szCs w:val="26"/>
        </w:rPr>
        <w:t xml:space="preserve"> the rights and oblig</w:t>
      </w:r>
      <w:r w:rsidRPr="0051082F">
        <w:rPr>
          <w:sz w:val="26"/>
          <w:szCs w:val="26"/>
        </w:rPr>
        <w:t xml:space="preserve">ations of shareholders, attendees and </w:t>
      </w:r>
      <w:r w:rsidR="00597CAC" w:rsidRPr="0051082F">
        <w:rPr>
          <w:sz w:val="26"/>
          <w:szCs w:val="26"/>
        </w:rPr>
        <w:t>participants</w:t>
      </w:r>
      <w:r w:rsidR="0051082F">
        <w:rPr>
          <w:sz w:val="26"/>
          <w:szCs w:val="26"/>
        </w:rPr>
        <w:t xml:space="preserve"> to the E</w:t>
      </w:r>
      <w:r w:rsidR="00544FE0" w:rsidRPr="0051082F">
        <w:rPr>
          <w:sz w:val="26"/>
          <w:szCs w:val="26"/>
        </w:rPr>
        <w:t>GM</w:t>
      </w:r>
      <w:r w:rsidR="00597CAC" w:rsidRPr="0051082F">
        <w:rPr>
          <w:sz w:val="26"/>
          <w:szCs w:val="26"/>
        </w:rPr>
        <w:t xml:space="preserve">; conditions, and procedures for conducting the </w:t>
      </w:r>
      <w:r w:rsidR="0051082F">
        <w:rPr>
          <w:sz w:val="26"/>
          <w:szCs w:val="26"/>
        </w:rPr>
        <w:t>E</w:t>
      </w:r>
      <w:r w:rsidRPr="0051082F">
        <w:rPr>
          <w:sz w:val="26"/>
          <w:szCs w:val="26"/>
        </w:rPr>
        <w:t>GM</w:t>
      </w:r>
      <w:r w:rsidR="00597CAC" w:rsidRPr="0051082F">
        <w:rPr>
          <w:sz w:val="26"/>
          <w:szCs w:val="26"/>
        </w:rPr>
        <w:t>.</w:t>
      </w:r>
    </w:p>
    <w:p w:rsidR="004A2EB2" w:rsidRPr="006F3B01" w:rsidRDefault="004A2EB2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2: Eligibility to attend the meeting</w:t>
      </w:r>
    </w:p>
    <w:p w:rsidR="001541CB" w:rsidRPr="006F3B01" w:rsidRDefault="00435CB4" w:rsidP="006F3B01">
      <w:pPr>
        <w:spacing w:before="120" w:after="120" w:line="264" w:lineRule="auto"/>
        <w:ind w:firstLine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Shareholders or authorized representative</w:t>
      </w:r>
      <w:r w:rsidR="005120D8" w:rsidRPr="006F3B01">
        <w:rPr>
          <w:sz w:val="26"/>
          <w:szCs w:val="26"/>
        </w:rPr>
        <w:t>s</w:t>
      </w:r>
      <w:r w:rsidRPr="006F3B01">
        <w:rPr>
          <w:sz w:val="26"/>
          <w:szCs w:val="26"/>
        </w:rPr>
        <w:t xml:space="preserve"> of the shareholders named in the list </w:t>
      </w:r>
      <w:r w:rsidR="002E5978" w:rsidRPr="006F3B01">
        <w:rPr>
          <w:sz w:val="26"/>
          <w:szCs w:val="26"/>
        </w:rPr>
        <w:t xml:space="preserve">of </w:t>
      </w:r>
      <w:r w:rsidR="00C454EC" w:rsidRPr="006F3B01">
        <w:rPr>
          <w:sz w:val="26"/>
          <w:szCs w:val="26"/>
        </w:rPr>
        <w:t xml:space="preserve">shareholders </w:t>
      </w:r>
      <w:r w:rsidR="0023372E" w:rsidRPr="006F3B01">
        <w:rPr>
          <w:sz w:val="26"/>
          <w:szCs w:val="26"/>
        </w:rPr>
        <w:t>as at</w:t>
      </w:r>
      <w:r w:rsidRPr="006F3B01">
        <w:rPr>
          <w:sz w:val="26"/>
          <w:szCs w:val="26"/>
        </w:rPr>
        <w:t xml:space="preserve"> the </w:t>
      </w:r>
      <w:r w:rsidR="0023372E" w:rsidRPr="006F3B01">
        <w:rPr>
          <w:sz w:val="26"/>
          <w:szCs w:val="26"/>
        </w:rPr>
        <w:t>record date</w:t>
      </w:r>
      <w:r w:rsidR="008004D3" w:rsidRPr="006F3B01">
        <w:rPr>
          <w:sz w:val="26"/>
          <w:szCs w:val="26"/>
        </w:rPr>
        <w:t xml:space="preserve">, which was prepared for the purpose of </w:t>
      </w:r>
      <w:r w:rsidR="00544FE0" w:rsidRPr="006F3B01">
        <w:rPr>
          <w:sz w:val="26"/>
          <w:szCs w:val="26"/>
        </w:rPr>
        <w:t xml:space="preserve">the </w:t>
      </w:r>
      <w:r w:rsidR="0051082F">
        <w:rPr>
          <w:sz w:val="26"/>
          <w:szCs w:val="26"/>
        </w:rPr>
        <w:t>E</w:t>
      </w:r>
      <w:r w:rsidR="00544FE0" w:rsidRPr="006F3B01">
        <w:rPr>
          <w:sz w:val="26"/>
          <w:szCs w:val="26"/>
        </w:rPr>
        <w:t>GM</w:t>
      </w:r>
      <w:r w:rsidR="008004D3" w:rsidRPr="006F3B01">
        <w:rPr>
          <w:sz w:val="26"/>
          <w:szCs w:val="26"/>
        </w:rPr>
        <w:t>,</w:t>
      </w:r>
      <w:r w:rsidRPr="006F3B01">
        <w:rPr>
          <w:sz w:val="26"/>
          <w:szCs w:val="26"/>
        </w:rPr>
        <w:t xml:space="preserve"> </w:t>
      </w:r>
      <w:r w:rsidR="008D13C7">
        <w:rPr>
          <w:sz w:val="26"/>
          <w:szCs w:val="26"/>
        </w:rPr>
        <w:t>are eligible</w:t>
      </w:r>
      <w:r w:rsidRPr="006F3B01">
        <w:rPr>
          <w:sz w:val="26"/>
          <w:szCs w:val="26"/>
        </w:rPr>
        <w:t xml:space="preserve"> to attend the meeting.</w:t>
      </w:r>
      <w:r w:rsidR="00EF6E6C" w:rsidRPr="006F3B01">
        <w:rPr>
          <w:sz w:val="26"/>
          <w:szCs w:val="26"/>
        </w:rPr>
        <w:t xml:space="preserve"> </w:t>
      </w:r>
      <w:r w:rsidR="00162268" w:rsidRPr="006F3B01">
        <w:rPr>
          <w:sz w:val="26"/>
          <w:szCs w:val="26"/>
        </w:rPr>
        <w:t xml:space="preserve"> </w:t>
      </w:r>
    </w:p>
    <w:p w:rsidR="00627F45" w:rsidRPr="006F3B01" w:rsidRDefault="00627F45" w:rsidP="006F3B01">
      <w:pPr>
        <w:spacing w:before="120" w:after="120" w:line="264" w:lineRule="auto"/>
        <w:ind w:firstLine="720"/>
        <w:jc w:val="both"/>
        <w:rPr>
          <w:sz w:val="26"/>
          <w:szCs w:val="26"/>
        </w:rPr>
      </w:pPr>
    </w:p>
    <w:p w:rsidR="00162268" w:rsidRPr="006F3B01" w:rsidRDefault="00627F45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</w:t>
      </w:r>
      <w:r w:rsidR="00435CB4" w:rsidRPr="006F3B01">
        <w:rPr>
          <w:b/>
          <w:sz w:val="26"/>
          <w:szCs w:val="26"/>
        </w:rPr>
        <w:t>APTER</w:t>
      </w:r>
      <w:r w:rsidRPr="006F3B01">
        <w:rPr>
          <w:b/>
          <w:sz w:val="26"/>
          <w:szCs w:val="26"/>
        </w:rPr>
        <w:t xml:space="preserve"> II</w:t>
      </w:r>
    </w:p>
    <w:p w:rsidR="00627F45" w:rsidRPr="006F3B01" w:rsidRDefault="00435CB4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RIGHTS AND OBLIGATIONS OF SHAREHOLDERS, AUTHO</w:t>
      </w:r>
      <w:r w:rsidR="008004D3" w:rsidRPr="006F3B01">
        <w:rPr>
          <w:b/>
          <w:sz w:val="26"/>
          <w:szCs w:val="26"/>
        </w:rPr>
        <w:t xml:space="preserve">RISED PERSONS AND OTHER </w:t>
      </w:r>
      <w:r w:rsidRPr="006F3B01">
        <w:rPr>
          <w:b/>
          <w:sz w:val="26"/>
          <w:szCs w:val="26"/>
        </w:rPr>
        <w:t>PARTICIPANTS</w:t>
      </w:r>
    </w:p>
    <w:p w:rsidR="00EB578F" w:rsidRPr="006F3B01" w:rsidRDefault="00EB578F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3: Rights and obligations of shareholders and authorized persons</w:t>
      </w:r>
    </w:p>
    <w:p w:rsidR="00162268" w:rsidRPr="0051082F" w:rsidRDefault="00A87DF9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To vote </w:t>
      </w:r>
      <w:r w:rsidR="0023372E" w:rsidRPr="0051082F">
        <w:rPr>
          <w:sz w:val="26"/>
          <w:szCs w:val="26"/>
        </w:rPr>
        <w:t xml:space="preserve">on </w:t>
      </w:r>
      <w:r w:rsidRPr="0051082F">
        <w:rPr>
          <w:sz w:val="26"/>
          <w:szCs w:val="26"/>
        </w:rPr>
        <w:t>all matters within the authority of</w:t>
      </w:r>
      <w:r w:rsidR="00646430" w:rsidRPr="0051082F">
        <w:rPr>
          <w:sz w:val="26"/>
          <w:szCs w:val="26"/>
        </w:rPr>
        <w:t xml:space="preserve"> the</w:t>
      </w:r>
      <w:r w:rsidRPr="0051082F">
        <w:rPr>
          <w:sz w:val="26"/>
          <w:szCs w:val="26"/>
        </w:rPr>
        <w:t xml:space="preserve"> </w:t>
      </w:r>
      <w:r w:rsidR="0051082F" w:rsidRPr="0051082F">
        <w:rPr>
          <w:sz w:val="26"/>
          <w:szCs w:val="26"/>
        </w:rPr>
        <w:t>E</w:t>
      </w:r>
      <w:r w:rsidR="00E469FE" w:rsidRPr="0051082F">
        <w:rPr>
          <w:sz w:val="26"/>
          <w:szCs w:val="26"/>
        </w:rPr>
        <w:t>GM</w:t>
      </w:r>
      <w:r w:rsidRPr="0051082F">
        <w:rPr>
          <w:sz w:val="26"/>
          <w:szCs w:val="26"/>
        </w:rPr>
        <w:t xml:space="preserve"> unde</w:t>
      </w:r>
      <w:r w:rsidR="002A792C" w:rsidRPr="0051082F">
        <w:rPr>
          <w:sz w:val="26"/>
          <w:szCs w:val="26"/>
        </w:rPr>
        <w:t xml:space="preserve">r the provisions of law and </w:t>
      </w:r>
      <w:proofErr w:type="spellStart"/>
      <w:r w:rsidR="0023372E" w:rsidRPr="0051082F">
        <w:rPr>
          <w:sz w:val="26"/>
          <w:szCs w:val="26"/>
        </w:rPr>
        <w:t>VietinBank’s</w:t>
      </w:r>
      <w:proofErr w:type="spellEnd"/>
      <w:r w:rsidRPr="0051082F">
        <w:rPr>
          <w:sz w:val="26"/>
          <w:szCs w:val="26"/>
        </w:rPr>
        <w:t xml:space="preserve"> </w:t>
      </w:r>
      <w:r w:rsidR="002A792C" w:rsidRPr="0051082F">
        <w:rPr>
          <w:sz w:val="26"/>
          <w:szCs w:val="26"/>
        </w:rPr>
        <w:t>C</w:t>
      </w:r>
      <w:r w:rsidRPr="0051082F">
        <w:rPr>
          <w:sz w:val="26"/>
          <w:szCs w:val="26"/>
        </w:rPr>
        <w:t>harte</w:t>
      </w:r>
      <w:r w:rsidR="002A792C" w:rsidRPr="0051082F">
        <w:rPr>
          <w:sz w:val="26"/>
          <w:szCs w:val="26"/>
        </w:rPr>
        <w:t>r on Organization and O</w:t>
      </w:r>
      <w:r w:rsidRPr="0051082F">
        <w:rPr>
          <w:sz w:val="26"/>
          <w:szCs w:val="26"/>
        </w:rPr>
        <w:t>peration.</w:t>
      </w:r>
    </w:p>
    <w:p w:rsidR="00793EE8" w:rsidRPr="0051082F" w:rsidRDefault="00793EE8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At the </w:t>
      </w:r>
      <w:r w:rsidR="0051082F" w:rsidRPr="0051082F">
        <w:rPr>
          <w:sz w:val="26"/>
          <w:szCs w:val="26"/>
        </w:rPr>
        <w:t>E</w:t>
      </w:r>
      <w:r w:rsidR="00E469FE" w:rsidRPr="0051082F">
        <w:rPr>
          <w:sz w:val="26"/>
          <w:szCs w:val="26"/>
        </w:rPr>
        <w:t>GM</w:t>
      </w:r>
      <w:r w:rsidRPr="0051082F">
        <w:rPr>
          <w:sz w:val="26"/>
          <w:szCs w:val="26"/>
        </w:rPr>
        <w:t xml:space="preserve">, each shareholder, authorized representative or authorized person must bring ID card (or other </w:t>
      </w:r>
      <w:r w:rsidR="00A25A77" w:rsidRPr="0051082F">
        <w:rPr>
          <w:sz w:val="26"/>
          <w:szCs w:val="26"/>
        </w:rPr>
        <w:t>identification</w:t>
      </w:r>
      <w:r w:rsidR="0023372E" w:rsidRPr="0051082F">
        <w:rPr>
          <w:sz w:val="26"/>
          <w:szCs w:val="26"/>
        </w:rPr>
        <w:t xml:space="preserve"> </w:t>
      </w:r>
      <w:r w:rsidR="00917139" w:rsidRPr="0051082F">
        <w:rPr>
          <w:sz w:val="26"/>
          <w:szCs w:val="26"/>
        </w:rPr>
        <w:t>documents</w:t>
      </w:r>
      <w:r w:rsidRPr="0051082F">
        <w:rPr>
          <w:sz w:val="26"/>
          <w:szCs w:val="26"/>
        </w:rPr>
        <w:t xml:space="preserve">), Invitation, </w:t>
      </w:r>
      <w:r w:rsidR="00E469FE" w:rsidRPr="0051082F">
        <w:rPr>
          <w:sz w:val="26"/>
          <w:szCs w:val="26"/>
        </w:rPr>
        <w:t>Power of Attorney</w:t>
      </w:r>
      <w:r w:rsidRPr="0051082F">
        <w:rPr>
          <w:sz w:val="26"/>
          <w:szCs w:val="26"/>
        </w:rPr>
        <w:t xml:space="preserve"> (if any), </w:t>
      </w:r>
      <w:r w:rsidR="00D20F3F" w:rsidRPr="0051082F">
        <w:rPr>
          <w:sz w:val="26"/>
          <w:szCs w:val="26"/>
        </w:rPr>
        <w:t>to present</w:t>
      </w:r>
      <w:r w:rsidRPr="0051082F">
        <w:rPr>
          <w:sz w:val="26"/>
          <w:szCs w:val="26"/>
        </w:rPr>
        <w:t xml:space="preserve"> to the Eligibility Committee</w:t>
      </w:r>
      <w:r w:rsidR="00917139" w:rsidRPr="0051082F">
        <w:rPr>
          <w:sz w:val="26"/>
          <w:szCs w:val="26"/>
        </w:rPr>
        <w:t xml:space="preserve"> to obtain their V</w:t>
      </w:r>
      <w:r w:rsidRPr="0051082F">
        <w:rPr>
          <w:sz w:val="26"/>
          <w:szCs w:val="26"/>
        </w:rPr>
        <w:t xml:space="preserve">oting </w:t>
      </w:r>
      <w:r w:rsidR="00917139" w:rsidRPr="0051082F">
        <w:rPr>
          <w:sz w:val="26"/>
          <w:szCs w:val="26"/>
        </w:rPr>
        <w:t>C</w:t>
      </w:r>
      <w:r w:rsidRPr="0051082F">
        <w:rPr>
          <w:sz w:val="26"/>
          <w:szCs w:val="26"/>
        </w:rPr>
        <w:t xml:space="preserve">ards, </w:t>
      </w:r>
      <w:r w:rsidR="00917139" w:rsidRPr="0051082F">
        <w:rPr>
          <w:sz w:val="26"/>
          <w:szCs w:val="26"/>
        </w:rPr>
        <w:t>V</w:t>
      </w:r>
      <w:r w:rsidRPr="0051082F">
        <w:rPr>
          <w:sz w:val="26"/>
          <w:szCs w:val="26"/>
        </w:rPr>
        <w:t>oting</w:t>
      </w:r>
      <w:r w:rsidR="00E469FE" w:rsidRPr="0051082F">
        <w:rPr>
          <w:sz w:val="26"/>
          <w:szCs w:val="26"/>
        </w:rPr>
        <w:t xml:space="preserve"> </w:t>
      </w:r>
      <w:r w:rsidR="00917139" w:rsidRPr="0051082F">
        <w:rPr>
          <w:sz w:val="26"/>
          <w:szCs w:val="26"/>
        </w:rPr>
        <w:t>P</w:t>
      </w:r>
      <w:r w:rsidR="003E7D9D" w:rsidRPr="0051082F">
        <w:rPr>
          <w:sz w:val="26"/>
          <w:szCs w:val="26"/>
        </w:rPr>
        <w:t xml:space="preserve">apers </w:t>
      </w:r>
      <w:r w:rsidR="00E469FE" w:rsidRPr="0051082F">
        <w:rPr>
          <w:sz w:val="26"/>
          <w:szCs w:val="26"/>
        </w:rPr>
        <w:t>and</w:t>
      </w:r>
      <w:r w:rsidRPr="0051082F">
        <w:rPr>
          <w:sz w:val="26"/>
          <w:szCs w:val="26"/>
        </w:rPr>
        <w:t xml:space="preserve"> </w:t>
      </w:r>
      <w:r w:rsidR="00917139" w:rsidRPr="0051082F">
        <w:rPr>
          <w:sz w:val="26"/>
          <w:szCs w:val="26"/>
        </w:rPr>
        <w:t>E</w:t>
      </w:r>
      <w:r w:rsidRPr="0051082F">
        <w:rPr>
          <w:sz w:val="26"/>
          <w:szCs w:val="26"/>
        </w:rPr>
        <w:t xml:space="preserve">lection </w:t>
      </w:r>
      <w:r w:rsidR="00917139" w:rsidRPr="0051082F">
        <w:rPr>
          <w:sz w:val="26"/>
          <w:szCs w:val="26"/>
        </w:rPr>
        <w:t>P</w:t>
      </w:r>
      <w:r w:rsidR="00E469FE" w:rsidRPr="0051082F">
        <w:rPr>
          <w:sz w:val="26"/>
          <w:szCs w:val="26"/>
        </w:rPr>
        <w:t>apers</w:t>
      </w:r>
      <w:r w:rsidRPr="0051082F">
        <w:rPr>
          <w:sz w:val="26"/>
          <w:szCs w:val="26"/>
        </w:rPr>
        <w:t xml:space="preserve"> (</w:t>
      </w:r>
      <w:r w:rsidR="00D20F3F" w:rsidRPr="0051082F">
        <w:rPr>
          <w:sz w:val="26"/>
          <w:szCs w:val="26"/>
        </w:rPr>
        <w:t>with shareholder</w:t>
      </w:r>
      <w:r w:rsidR="008F71AF" w:rsidRPr="0051082F">
        <w:rPr>
          <w:sz w:val="26"/>
          <w:szCs w:val="26"/>
        </w:rPr>
        <w:t xml:space="preserve"> code </w:t>
      </w:r>
      <w:r w:rsidRPr="0051082F">
        <w:rPr>
          <w:sz w:val="26"/>
          <w:szCs w:val="26"/>
        </w:rPr>
        <w:t xml:space="preserve">and the number of </w:t>
      </w:r>
      <w:r w:rsidR="00E469FE" w:rsidRPr="0051082F">
        <w:rPr>
          <w:sz w:val="26"/>
          <w:szCs w:val="26"/>
        </w:rPr>
        <w:t>voting share</w:t>
      </w:r>
      <w:r w:rsidRPr="0051082F">
        <w:rPr>
          <w:sz w:val="26"/>
          <w:szCs w:val="26"/>
        </w:rPr>
        <w:t>s</w:t>
      </w:r>
      <w:r w:rsidR="00D20F3F" w:rsidRPr="0051082F">
        <w:rPr>
          <w:sz w:val="26"/>
          <w:szCs w:val="26"/>
        </w:rPr>
        <w:t xml:space="preserve"> specified in such cards and papers). The voting power</w:t>
      </w:r>
      <w:r w:rsidRPr="0051082F">
        <w:rPr>
          <w:sz w:val="26"/>
          <w:szCs w:val="26"/>
        </w:rPr>
        <w:t xml:space="preserve"> of the </w:t>
      </w:r>
      <w:r w:rsidR="00917139" w:rsidRPr="0051082F">
        <w:rPr>
          <w:sz w:val="26"/>
          <w:szCs w:val="26"/>
        </w:rPr>
        <w:t>Voting cards, Voting and E</w:t>
      </w:r>
      <w:r w:rsidR="00E469FE" w:rsidRPr="0051082F">
        <w:rPr>
          <w:sz w:val="26"/>
          <w:szCs w:val="26"/>
        </w:rPr>
        <w:t xml:space="preserve">lection papers </w:t>
      </w:r>
      <w:r w:rsidRPr="0051082F">
        <w:rPr>
          <w:sz w:val="26"/>
          <w:szCs w:val="26"/>
        </w:rPr>
        <w:t>corresponds to the perc</w:t>
      </w:r>
      <w:r w:rsidR="0023372E" w:rsidRPr="0051082F">
        <w:rPr>
          <w:sz w:val="26"/>
          <w:szCs w:val="26"/>
        </w:rPr>
        <w:t xml:space="preserve">entage of voting shares that </w:t>
      </w:r>
      <w:r w:rsidR="00685690" w:rsidRPr="0051082F">
        <w:rPr>
          <w:sz w:val="26"/>
          <w:szCs w:val="26"/>
        </w:rPr>
        <w:t xml:space="preserve">shareholder </w:t>
      </w:r>
      <w:r w:rsidR="00E469FE" w:rsidRPr="0051082F">
        <w:rPr>
          <w:sz w:val="26"/>
          <w:szCs w:val="26"/>
        </w:rPr>
        <w:t>own</w:t>
      </w:r>
      <w:r w:rsidR="00D20F3F" w:rsidRPr="0051082F">
        <w:rPr>
          <w:sz w:val="26"/>
          <w:szCs w:val="26"/>
        </w:rPr>
        <w:t>s</w:t>
      </w:r>
      <w:r w:rsidRPr="0051082F">
        <w:rPr>
          <w:sz w:val="26"/>
          <w:szCs w:val="26"/>
        </w:rPr>
        <w:t xml:space="preserve"> </w:t>
      </w:r>
      <w:r w:rsidR="0023372E" w:rsidRPr="0051082F">
        <w:rPr>
          <w:sz w:val="26"/>
          <w:szCs w:val="26"/>
        </w:rPr>
        <w:t xml:space="preserve">or represents </w:t>
      </w:r>
      <w:r w:rsidR="00D20F3F" w:rsidRPr="0051082F">
        <w:rPr>
          <w:sz w:val="26"/>
          <w:szCs w:val="26"/>
        </w:rPr>
        <w:t xml:space="preserve">to total number of voting shares </w:t>
      </w:r>
      <w:r w:rsidR="004C4B2E" w:rsidRPr="0051082F">
        <w:rPr>
          <w:sz w:val="26"/>
          <w:szCs w:val="26"/>
        </w:rPr>
        <w:t>of all</w:t>
      </w:r>
      <w:r w:rsidR="00D20F3F" w:rsidRPr="0051082F">
        <w:rPr>
          <w:sz w:val="26"/>
          <w:szCs w:val="26"/>
        </w:rPr>
        <w:t xml:space="preserve"> shareholders participating in the </w:t>
      </w:r>
      <w:r w:rsidR="0051082F" w:rsidRPr="0051082F">
        <w:rPr>
          <w:sz w:val="26"/>
          <w:szCs w:val="26"/>
        </w:rPr>
        <w:t>E</w:t>
      </w:r>
      <w:r w:rsidR="00D20F3F" w:rsidRPr="0051082F">
        <w:rPr>
          <w:sz w:val="26"/>
          <w:szCs w:val="26"/>
        </w:rPr>
        <w:t xml:space="preserve">GM, </w:t>
      </w:r>
      <w:r w:rsidR="0023372E" w:rsidRPr="0051082F">
        <w:rPr>
          <w:sz w:val="26"/>
          <w:szCs w:val="26"/>
        </w:rPr>
        <w:t>in accordance with the</w:t>
      </w:r>
      <w:r w:rsidR="00CE02A7" w:rsidRPr="0051082F">
        <w:rPr>
          <w:sz w:val="26"/>
          <w:szCs w:val="26"/>
        </w:rPr>
        <w:t xml:space="preserve"> </w:t>
      </w:r>
      <w:r w:rsidR="0051082F" w:rsidRPr="0051082F">
        <w:rPr>
          <w:sz w:val="26"/>
          <w:szCs w:val="26"/>
        </w:rPr>
        <w:t>E</w:t>
      </w:r>
      <w:r w:rsidR="00E469FE" w:rsidRPr="0051082F">
        <w:rPr>
          <w:sz w:val="26"/>
          <w:szCs w:val="26"/>
        </w:rPr>
        <w:t>GM’</w:t>
      </w:r>
      <w:r w:rsidR="00D20F3F" w:rsidRPr="0051082F">
        <w:rPr>
          <w:sz w:val="26"/>
          <w:szCs w:val="26"/>
        </w:rPr>
        <w:t>s confirmation of participation</w:t>
      </w:r>
      <w:r w:rsidRPr="0051082F">
        <w:rPr>
          <w:sz w:val="26"/>
          <w:szCs w:val="26"/>
        </w:rPr>
        <w:t>.</w:t>
      </w:r>
    </w:p>
    <w:p w:rsidR="00153D0D" w:rsidRPr="0051082F" w:rsidRDefault="0008329C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lastRenderedPageBreak/>
        <w:t>Shareholders, authorized representative</w:t>
      </w:r>
      <w:r w:rsidR="003E7D9D" w:rsidRPr="0051082F">
        <w:rPr>
          <w:sz w:val="26"/>
          <w:szCs w:val="26"/>
        </w:rPr>
        <w:t>s</w:t>
      </w:r>
      <w:r w:rsidRPr="0051082F">
        <w:rPr>
          <w:sz w:val="26"/>
          <w:szCs w:val="26"/>
        </w:rPr>
        <w:t xml:space="preserve"> </w:t>
      </w:r>
      <w:r w:rsidR="00E202A7" w:rsidRPr="0051082F">
        <w:rPr>
          <w:sz w:val="26"/>
          <w:szCs w:val="26"/>
        </w:rPr>
        <w:t>and authorized pe</w:t>
      </w:r>
      <w:r w:rsidR="003E7D9D" w:rsidRPr="0051082F">
        <w:rPr>
          <w:sz w:val="26"/>
          <w:szCs w:val="26"/>
        </w:rPr>
        <w:t>ople</w:t>
      </w:r>
      <w:r w:rsidR="00E202A7" w:rsidRPr="0051082F">
        <w:rPr>
          <w:sz w:val="26"/>
          <w:szCs w:val="26"/>
        </w:rPr>
        <w:t xml:space="preserve"> </w:t>
      </w:r>
      <w:r w:rsidR="00917139" w:rsidRPr="0051082F">
        <w:rPr>
          <w:sz w:val="26"/>
          <w:szCs w:val="26"/>
        </w:rPr>
        <w:t>attending</w:t>
      </w:r>
      <w:r w:rsidRPr="0051082F">
        <w:rPr>
          <w:sz w:val="26"/>
          <w:szCs w:val="26"/>
        </w:rPr>
        <w:t xml:space="preserve"> the </w:t>
      </w:r>
      <w:r w:rsidR="0051082F" w:rsidRPr="0051082F">
        <w:rPr>
          <w:sz w:val="26"/>
          <w:szCs w:val="26"/>
        </w:rPr>
        <w:t>E</w:t>
      </w:r>
      <w:r w:rsidR="00E202A7" w:rsidRPr="0051082F">
        <w:rPr>
          <w:sz w:val="26"/>
          <w:szCs w:val="26"/>
        </w:rPr>
        <w:t>GM</w:t>
      </w:r>
      <w:r w:rsidR="00917139" w:rsidRPr="0051082F">
        <w:rPr>
          <w:sz w:val="26"/>
          <w:szCs w:val="26"/>
        </w:rPr>
        <w:t xml:space="preserve"> are eligible to </w:t>
      </w:r>
      <w:r w:rsidRPr="0051082F">
        <w:rPr>
          <w:sz w:val="26"/>
          <w:szCs w:val="26"/>
        </w:rPr>
        <w:t xml:space="preserve">discuss and vote through </w:t>
      </w:r>
      <w:r w:rsidR="00E202A7" w:rsidRPr="0051082F">
        <w:rPr>
          <w:sz w:val="26"/>
          <w:szCs w:val="26"/>
        </w:rPr>
        <w:t xml:space="preserve">the </w:t>
      </w:r>
      <w:r w:rsidRPr="0051082F">
        <w:rPr>
          <w:sz w:val="26"/>
          <w:szCs w:val="26"/>
        </w:rPr>
        <w:t>contents, including</w:t>
      </w:r>
      <w:r w:rsidR="00153D0D" w:rsidRPr="0051082F">
        <w:rPr>
          <w:sz w:val="26"/>
          <w:szCs w:val="26"/>
        </w:rPr>
        <w:t>:</w:t>
      </w:r>
    </w:p>
    <w:p w:rsidR="004D4854" w:rsidRDefault="004D4854" w:rsidP="004D4854">
      <w:pPr>
        <w:numPr>
          <w:ilvl w:val="0"/>
          <w:numId w:val="22"/>
        </w:numPr>
        <w:spacing w:before="120" w:after="120" w:line="264" w:lineRule="auto"/>
        <w:ind w:left="90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Approval of 2018’s business plan and 2017’s </w:t>
      </w:r>
      <w:r w:rsidR="00370C36">
        <w:rPr>
          <w:sz w:val="26"/>
          <w:szCs w:val="26"/>
        </w:rPr>
        <w:t>profit distribution</w:t>
      </w:r>
      <w:bookmarkStart w:id="0" w:name="_GoBack"/>
      <w:bookmarkEnd w:id="0"/>
      <w:r w:rsidR="00A2772C">
        <w:rPr>
          <w:sz w:val="26"/>
          <w:szCs w:val="26"/>
        </w:rPr>
        <w:t xml:space="preserve"> plan</w:t>
      </w:r>
      <w:r>
        <w:rPr>
          <w:sz w:val="26"/>
          <w:szCs w:val="26"/>
        </w:rPr>
        <w:t>;</w:t>
      </w:r>
    </w:p>
    <w:p w:rsidR="005A1927" w:rsidRPr="005A1927" w:rsidRDefault="005A1927" w:rsidP="005A1927">
      <w:pPr>
        <w:numPr>
          <w:ilvl w:val="0"/>
          <w:numId w:val="22"/>
        </w:numPr>
        <w:spacing w:before="120" w:after="120" w:line="264" w:lineRule="auto"/>
        <w:ind w:left="900" w:hanging="540"/>
        <w:jc w:val="both"/>
        <w:rPr>
          <w:sz w:val="26"/>
          <w:szCs w:val="26"/>
        </w:rPr>
      </w:pPr>
      <w:r w:rsidRPr="005A1927">
        <w:rPr>
          <w:sz w:val="26"/>
          <w:szCs w:val="26"/>
        </w:rPr>
        <w:t xml:space="preserve">Approval of the restructuring plan for investment project of </w:t>
      </w:r>
      <w:proofErr w:type="spellStart"/>
      <w:r w:rsidRPr="005A1927">
        <w:rPr>
          <w:sz w:val="26"/>
          <w:szCs w:val="26"/>
        </w:rPr>
        <w:t>VietinBank’s</w:t>
      </w:r>
      <w:proofErr w:type="spellEnd"/>
      <w:r w:rsidRPr="005A1927">
        <w:rPr>
          <w:sz w:val="26"/>
          <w:szCs w:val="26"/>
        </w:rPr>
        <w:t xml:space="preserve"> Head Office at </w:t>
      </w:r>
      <w:proofErr w:type="spellStart"/>
      <w:r w:rsidRPr="005A1927">
        <w:rPr>
          <w:sz w:val="26"/>
          <w:szCs w:val="26"/>
        </w:rPr>
        <w:t>Ciputra</w:t>
      </w:r>
      <w:proofErr w:type="spellEnd"/>
      <w:r>
        <w:rPr>
          <w:sz w:val="26"/>
          <w:szCs w:val="26"/>
        </w:rPr>
        <w:t>;</w:t>
      </w:r>
    </w:p>
    <w:p w:rsidR="003E7D9D" w:rsidRPr="004D4854" w:rsidRDefault="004D4854" w:rsidP="004D4854">
      <w:pPr>
        <w:numPr>
          <w:ilvl w:val="0"/>
          <w:numId w:val="22"/>
        </w:numPr>
        <w:spacing w:before="120" w:after="120" w:line="264" w:lineRule="auto"/>
        <w:ind w:left="90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Approval of </w:t>
      </w:r>
      <w:proofErr w:type="spellStart"/>
      <w:r w:rsidR="003E7D9D" w:rsidRPr="004D4854">
        <w:rPr>
          <w:sz w:val="26"/>
          <w:szCs w:val="26"/>
        </w:rPr>
        <w:t>VietinBank’s</w:t>
      </w:r>
      <w:proofErr w:type="spellEnd"/>
      <w:r w:rsidR="003E7D9D" w:rsidRPr="004D4854">
        <w:rPr>
          <w:sz w:val="26"/>
          <w:szCs w:val="26"/>
        </w:rPr>
        <w:t xml:space="preserve"> personnel</w:t>
      </w:r>
      <w:r w:rsidR="005A1927">
        <w:rPr>
          <w:sz w:val="26"/>
          <w:szCs w:val="26"/>
        </w:rPr>
        <w:t>.</w:t>
      </w:r>
    </w:p>
    <w:p w:rsidR="00162268" w:rsidRPr="006F3B01" w:rsidRDefault="00F3674F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Any shareholder,</w:t>
      </w:r>
      <w:r w:rsidR="00712BC2" w:rsidRPr="006F3B01">
        <w:rPr>
          <w:sz w:val="26"/>
          <w:szCs w:val="26"/>
        </w:rPr>
        <w:t xml:space="preserve"> authorized representative or authorized person </w:t>
      </w:r>
      <w:r w:rsidR="005E68A9" w:rsidRPr="006F3B01">
        <w:rPr>
          <w:sz w:val="26"/>
          <w:szCs w:val="26"/>
        </w:rPr>
        <w:t xml:space="preserve">who comes late to the </w:t>
      </w:r>
      <w:r w:rsidR="0051082F">
        <w:rPr>
          <w:sz w:val="26"/>
          <w:szCs w:val="26"/>
        </w:rPr>
        <w:t>E</w:t>
      </w:r>
      <w:r w:rsidR="00E469FE" w:rsidRPr="006F3B01">
        <w:rPr>
          <w:sz w:val="26"/>
          <w:szCs w:val="26"/>
        </w:rPr>
        <w:t xml:space="preserve">GM </w:t>
      </w:r>
      <w:r w:rsidR="005E68A9" w:rsidRPr="006F3B01">
        <w:rPr>
          <w:sz w:val="26"/>
          <w:szCs w:val="26"/>
        </w:rPr>
        <w:t xml:space="preserve">shall be </w:t>
      </w:r>
      <w:r w:rsidR="00712BC2" w:rsidRPr="006F3B01">
        <w:rPr>
          <w:sz w:val="26"/>
          <w:szCs w:val="26"/>
        </w:rPr>
        <w:t xml:space="preserve">entitled to </w:t>
      </w:r>
      <w:r w:rsidR="005E68A9" w:rsidRPr="006F3B01">
        <w:rPr>
          <w:sz w:val="26"/>
          <w:szCs w:val="26"/>
        </w:rPr>
        <w:t>enroll</w:t>
      </w:r>
      <w:r w:rsidR="00712BC2" w:rsidRPr="006F3B01">
        <w:rPr>
          <w:sz w:val="26"/>
          <w:szCs w:val="26"/>
        </w:rPr>
        <w:t xml:space="preserve"> in the</w:t>
      </w:r>
      <w:r w:rsidR="002969EC" w:rsidRPr="006F3B01">
        <w:rPr>
          <w:sz w:val="26"/>
          <w:szCs w:val="26"/>
        </w:rPr>
        <w:t xml:space="preserve"> </w:t>
      </w:r>
      <w:r w:rsidR="00CE02A7" w:rsidRPr="006F3B01">
        <w:rPr>
          <w:sz w:val="26"/>
          <w:szCs w:val="26"/>
        </w:rPr>
        <w:t>meeting</w:t>
      </w:r>
      <w:r w:rsidR="002969EC" w:rsidRPr="006F3B01">
        <w:rPr>
          <w:sz w:val="26"/>
          <w:szCs w:val="26"/>
        </w:rPr>
        <w:t xml:space="preserve"> </w:t>
      </w:r>
      <w:r w:rsidR="00CE02A7" w:rsidRPr="006F3B01">
        <w:rPr>
          <w:sz w:val="26"/>
          <w:szCs w:val="26"/>
        </w:rPr>
        <w:t>and</w:t>
      </w:r>
      <w:r w:rsidR="00712BC2" w:rsidRPr="006F3B01">
        <w:rPr>
          <w:sz w:val="26"/>
          <w:szCs w:val="26"/>
        </w:rPr>
        <w:t xml:space="preserve"> </w:t>
      </w:r>
      <w:r w:rsidRPr="006F3B01">
        <w:rPr>
          <w:sz w:val="26"/>
          <w:szCs w:val="26"/>
        </w:rPr>
        <w:t>has</w:t>
      </w:r>
      <w:r w:rsidR="00712BC2" w:rsidRPr="006F3B01">
        <w:rPr>
          <w:sz w:val="26"/>
          <w:szCs w:val="26"/>
        </w:rPr>
        <w:t xml:space="preserve"> the right to parti</w:t>
      </w:r>
      <w:r w:rsidR="002969EC" w:rsidRPr="006F3B01">
        <w:rPr>
          <w:sz w:val="26"/>
          <w:szCs w:val="26"/>
        </w:rPr>
        <w:t xml:space="preserve">cipate and vote </w:t>
      </w:r>
      <w:r w:rsidR="005E68A9" w:rsidRPr="006F3B01">
        <w:rPr>
          <w:sz w:val="26"/>
          <w:szCs w:val="26"/>
        </w:rPr>
        <w:t>after enrollment</w:t>
      </w:r>
      <w:r w:rsidR="002969EC" w:rsidRPr="006F3B01">
        <w:rPr>
          <w:sz w:val="26"/>
          <w:szCs w:val="26"/>
        </w:rPr>
        <w:t>. T</w:t>
      </w:r>
      <w:r w:rsidR="00712BC2" w:rsidRPr="006F3B01">
        <w:rPr>
          <w:sz w:val="26"/>
          <w:szCs w:val="26"/>
        </w:rPr>
        <w:t>he Chairman</w:t>
      </w:r>
      <w:r w:rsidR="002969EC" w:rsidRPr="006F3B01">
        <w:rPr>
          <w:sz w:val="26"/>
          <w:szCs w:val="26"/>
        </w:rPr>
        <w:t>, however,</w:t>
      </w:r>
      <w:r w:rsidR="00712BC2" w:rsidRPr="006F3B01">
        <w:rPr>
          <w:sz w:val="26"/>
          <w:szCs w:val="26"/>
        </w:rPr>
        <w:t xml:space="preserve"> has no responsibility to </w:t>
      </w:r>
      <w:r w:rsidR="00CE02A7" w:rsidRPr="006F3B01">
        <w:rPr>
          <w:sz w:val="26"/>
          <w:szCs w:val="26"/>
        </w:rPr>
        <w:t>s</w:t>
      </w:r>
      <w:r w:rsidR="005E68A9" w:rsidRPr="006F3B01">
        <w:rPr>
          <w:sz w:val="26"/>
          <w:szCs w:val="26"/>
        </w:rPr>
        <w:t>uspend</w:t>
      </w:r>
      <w:r w:rsidR="00712BC2" w:rsidRPr="006F3B01">
        <w:rPr>
          <w:sz w:val="26"/>
          <w:szCs w:val="26"/>
        </w:rPr>
        <w:t xml:space="preserve"> the </w:t>
      </w:r>
      <w:r w:rsidR="0051082F">
        <w:rPr>
          <w:sz w:val="26"/>
          <w:szCs w:val="26"/>
        </w:rPr>
        <w:t>E</w:t>
      </w:r>
      <w:r w:rsidR="00E469FE" w:rsidRPr="006F3B01">
        <w:rPr>
          <w:sz w:val="26"/>
          <w:szCs w:val="26"/>
        </w:rPr>
        <w:t>GM</w:t>
      </w:r>
      <w:r w:rsidR="00CE02A7" w:rsidRPr="006F3B01">
        <w:rPr>
          <w:sz w:val="26"/>
          <w:szCs w:val="26"/>
        </w:rPr>
        <w:t xml:space="preserve"> and the validity of the voting </w:t>
      </w:r>
      <w:r w:rsidR="00712BC2" w:rsidRPr="006F3B01">
        <w:rPr>
          <w:sz w:val="26"/>
          <w:szCs w:val="26"/>
        </w:rPr>
        <w:t>conducted</w:t>
      </w:r>
      <w:r w:rsidR="00CE02A7" w:rsidRPr="006F3B01">
        <w:rPr>
          <w:sz w:val="26"/>
          <w:szCs w:val="26"/>
        </w:rPr>
        <w:t xml:space="preserve"> prior to the time of that shareholder’</w:t>
      </w:r>
      <w:r w:rsidR="00F767BB" w:rsidRPr="006F3B01">
        <w:rPr>
          <w:sz w:val="26"/>
          <w:szCs w:val="26"/>
        </w:rPr>
        <w:t xml:space="preserve"> or authorized representat</w:t>
      </w:r>
      <w:r w:rsidR="002969EC" w:rsidRPr="006F3B01">
        <w:rPr>
          <w:sz w:val="26"/>
          <w:szCs w:val="26"/>
        </w:rPr>
        <w:t>i</w:t>
      </w:r>
      <w:r w:rsidR="00F767BB" w:rsidRPr="006F3B01">
        <w:rPr>
          <w:sz w:val="26"/>
          <w:szCs w:val="26"/>
        </w:rPr>
        <w:t>v</w:t>
      </w:r>
      <w:r w:rsidR="002969EC" w:rsidRPr="006F3B01">
        <w:rPr>
          <w:sz w:val="26"/>
          <w:szCs w:val="26"/>
        </w:rPr>
        <w:t>e/person’s</w:t>
      </w:r>
      <w:r w:rsidR="00CE02A7" w:rsidRPr="006F3B01">
        <w:rPr>
          <w:sz w:val="26"/>
          <w:szCs w:val="26"/>
        </w:rPr>
        <w:t xml:space="preserve"> presence</w:t>
      </w:r>
      <w:r w:rsidR="00712BC2" w:rsidRPr="006F3B01">
        <w:rPr>
          <w:sz w:val="26"/>
          <w:szCs w:val="26"/>
        </w:rPr>
        <w:t xml:space="preserve"> </w:t>
      </w:r>
      <w:r w:rsidR="005E68A9" w:rsidRPr="006F3B01">
        <w:rPr>
          <w:sz w:val="26"/>
          <w:szCs w:val="26"/>
        </w:rPr>
        <w:t>shall remained un</w:t>
      </w:r>
      <w:r w:rsidR="00712BC2" w:rsidRPr="006F3B01">
        <w:rPr>
          <w:sz w:val="26"/>
          <w:szCs w:val="26"/>
        </w:rPr>
        <w:t>affected.</w:t>
      </w:r>
    </w:p>
    <w:p w:rsidR="008F71AF" w:rsidRPr="006F3B01" w:rsidRDefault="00CE02A7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c</w:t>
      </w:r>
      <w:r w:rsidR="008F71AF" w:rsidRPr="006F3B01">
        <w:rPr>
          <w:sz w:val="26"/>
          <w:szCs w:val="26"/>
        </w:rPr>
        <w:t>ompl</w:t>
      </w:r>
      <w:r w:rsidRPr="006F3B01">
        <w:rPr>
          <w:sz w:val="26"/>
          <w:szCs w:val="26"/>
        </w:rPr>
        <w:t>y</w:t>
      </w:r>
      <w:r w:rsidR="008F71AF" w:rsidRPr="006F3B01">
        <w:rPr>
          <w:sz w:val="26"/>
          <w:szCs w:val="26"/>
        </w:rPr>
        <w:t xml:space="preserve"> with the</w:t>
      </w:r>
      <w:r w:rsidR="003263CA" w:rsidRPr="006F3B01">
        <w:rPr>
          <w:sz w:val="26"/>
          <w:szCs w:val="26"/>
        </w:rPr>
        <w:t xml:space="preserve"> </w:t>
      </w:r>
      <w:r w:rsidR="0069146B" w:rsidRPr="006F3B01">
        <w:rPr>
          <w:sz w:val="26"/>
          <w:szCs w:val="26"/>
        </w:rPr>
        <w:t>guidance</w:t>
      </w:r>
      <w:r w:rsidR="003263CA" w:rsidRPr="006F3B01">
        <w:rPr>
          <w:sz w:val="26"/>
          <w:szCs w:val="26"/>
        </w:rPr>
        <w:t xml:space="preserve"> </w:t>
      </w:r>
      <w:r w:rsidR="00802CD9" w:rsidRPr="006F3B01">
        <w:rPr>
          <w:sz w:val="26"/>
          <w:szCs w:val="26"/>
        </w:rPr>
        <w:t xml:space="preserve">and instructions </w:t>
      </w:r>
      <w:r w:rsidR="003263CA" w:rsidRPr="006F3B01">
        <w:rPr>
          <w:sz w:val="26"/>
          <w:szCs w:val="26"/>
        </w:rPr>
        <w:t xml:space="preserve">of </w:t>
      </w:r>
      <w:r w:rsidRPr="006F3B01">
        <w:rPr>
          <w:sz w:val="26"/>
          <w:szCs w:val="26"/>
        </w:rPr>
        <w:t xml:space="preserve">the </w:t>
      </w:r>
      <w:r w:rsidR="001E5EA3" w:rsidRPr="006F3B01">
        <w:rPr>
          <w:sz w:val="26"/>
          <w:szCs w:val="26"/>
        </w:rPr>
        <w:t>Chairmanship Panel</w:t>
      </w:r>
      <w:r w:rsidR="008F71AF" w:rsidRPr="006F3B01">
        <w:rPr>
          <w:sz w:val="26"/>
          <w:szCs w:val="26"/>
        </w:rPr>
        <w:t xml:space="preserve"> and </w:t>
      </w:r>
      <w:r w:rsidRPr="006F3B01">
        <w:rPr>
          <w:sz w:val="26"/>
          <w:szCs w:val="26"/>
        </w:rPr>
        <w:t>Organization Committee</w:t>
      </w:r>
      <w:r w:rsidR="00802CD9" w:rsidRPr="006F3B01">
        <w:rPr>
          <w:sz w:val="26"/>
          <w:szCs w:val="26"/>
        </w:rPr>
        <w:t xml:space="preserve">, to refrain from </w:t>
      </w:r>
      <w:r w:rsidR="00E66566" w:rsidRPr="006F3B01">
        <w:rPr>
          <w:sz w:val="26"/>
          <w:szCs w:val="26"/>
        </w:rPr>
        <w:t xml:space="preserve">disrupting the </w:t>
      </w:r>
      <w:r w:rsidR="00C13A28" w:rsidRPr="006F3B01">
        <w:rPr>
          <w:sz w:val="26"/>
          <w:szCs w:val="26"/>
        </w:rPr>
        <w:t>order</w:t>
      </w:r>
      <w:r w:rsidR="008F71AF" w:rsidRPr="006F3B01">
        <w:rPr>
          <w:sz w:val="26"/>
          <w:szCs w:val="26"/>
        </w:rPr>
        <w:t xml:space="preserve"> </w:t>
      </w:r>
      <w:r w:rsidR="009A0342" w:rsidRPr="006F3B01">
        <w:rPr>
          <w:sz w:val="26"/>
          <w:szCs w:val="26"/>
        </w:rPr>
        <w:t>of the</w:t>
      </w:r>
      <w:r w:rsidR="00646430" w:rsidRPr="006F3B01">
        <w:rPr>
          <w:sz w:val="26"/>
          <w:szCs w:val="26"/>
        </w:rPr>
        <w:t xml:space="preserve"> </w:t>
      </w:r>
      <w:r w:rsidR="00E469FE" w:rsidRPr="006F3B01">
        <w:rPr>
          <w:sz w:val="26"/>
          <w:szCs w:val="26"/>
        </w:rPr>
        <w:t>Meeting</w:t>
      </w:r>
      <w:r w:rsidR="008F71AF" w:rsidRPr="006F3B01">
        <w:rPr>
          <w:sz w:val="26"/>
          <w:szCs w:val="26"/>
        </w:rPr>
        <w:t>. Shareholders, authorized representative</w:t>
      </w:r>
      <w:r w:rsidR="00E77F10" w:rsidRPr="006F3B01">
        <w:rPr>
          <w:sz w:val="26"/>
          <w:szCs w:val="26"/>
        </w:rPr>
        <w:t>s</w:t>
      </w:r>
      <w:r w:rsidR="008F71AF" w:rsidRPr="006F3B01">
        <w:rPr>
          <w:sz w:val="26"/>
          <w:szCs w:val="26"/>
        </w:rPr>
        <w:t xml:space="preserve"> or authorized person</w:t>
      </w:r>
      <w:r w:rsidR="00E77F10" w:rsidRPr="006F3B01">
        <w:rPr>
          <w:sz w:val="26"/>
          <w:szCs w:val="26"/>
        </w:rPr>
        <w:t>s</w:t>
      </w:r>
      <w:r w:rsidR="008F71AF" w:rsidRPr="006F3B01">
        <w:rPr>
          <w:sz w:val="26"/>
          <w:szCs w:val="26"/>
        </w:rPr>
        <w:t xml:space="preserve"> </w:t>
      </w:r>
      <w:r w:rsidR="00113CA4" w:rsidRPr="006F3B01">
        <w:rPr>
          <w:sz w:val="26"/>
          <w:szCs w:val="26"/>
        </w:rPr>
        <w:t xml:space="preserve">may </w:t>
      </w:r>
      <w:r w:rsidR="00FA1CB8" w:rsidRPr="006F3B01">
        <w:rPr>
          <w:sz w:val="26"/>
          <w:szCs w:val="26"/>
        </w:rPr>
        <w:t>voice</w:t>
      </w:r>
      <w:r w:rsidRPr="006F3B01">
        <w:rPr>
          <w:sz w:val="26"/>
          <w:szCs w:val="26"/>
        </w:rPr>
        <w:t xml:space="preserve"> their opinions at the meeting hall or </w:t>
      </w:r>
      <w:r w:rsidR="00FA1CB8" w:rsidRPr="006F3B01">
        <w:rPr>
          <w:sz w:val="26"/>
          <w:szCs w:val="26"/>
        </w:rPr>
        <w:t>write their opinions</w:t>
      </w:r>
      <w:r w:rsidR="008F71AF" w:rsidRPr="006F3B01">
        <w:rPr>
          <w:sz w:val="26"/>
          <w:szCs w:val="26"/>
        </w:rPr>
        <w:t xml:space="preserve"> </w:t>
      </w:r>
      <w:r w:rsidR="00E469FE" w:rsidRPr="006F3B01">
        <w:rPr>
          <w:sz w:val="26"/>
          <w:szCs w:val="26"/>
        </w:rPr>
        <w:t>in the</w:t>
      </w:r>
      <w:r w:rsidR="00FA1CB8" w:rsidRPr="006F3B01">
        <w:rPr>
          <w:sz w:val="26"/>
          <w:szCs w:val="26"/>
        </w:rPr>
        <w:t xml:space="preserve"> </w:t>
      </w:r>
      <w:r w:rsidR="00E469FE" w:rsidRPr="006F3B01">
        <w:rPr>
          <w:sz w:val="26"/>
          <w:szCs w:val="26"/>
        </w:rPr>
        <w:t>Shareholder’s comments</w:t>
      </w:r>
      <w:r w:rsidR="00FA1CB8" w:rsidRPr="006F3B01">
        <w:rPr>
          <w:sz w:val="26"/>
          <w:szCs w:val="26"/>
        </w:rPr>
        <w:t>/opinions</w:t>
      </w:r>
      <w:r w:rsidR="00E469FE" w:rsidRPr="006F3B01">
        <w:rPr>
          <w:sz w:val="26"/>
          <w:szCs w:val="26"/>
        </w:rPr>
        <w:t xml:space="preserve"> </w:t>
      </w:r>
      <w:r w:rsidR="00FA1CB8" w:rsidRPr="006F3B01">
        <w:rPr>
          <w:sz w:val="26"/>
          <w:szCs w:val="26"/>
        </w:rPr>
        <w:t>sheets</w:t>
      </w:r>
      <w:r w:rsidR="008F71AF" w:rsidRPr="006F3B01">
        <w:rPr>
          <w:sz w:val="26"/>
          <w:szCs w:val="26"/>
        </w:rPr>
        <w:t xml:space="preserve"> and </w:t>
      </w:r>
      <w:r w:rsidRPr="006F3B01">
        <w:rPr>
          <w:sz w:val="26"/>
          <w:szCs w:val="26"/>
        </w:rPr>
        <w:t>deliver</w:t>
      </w:r>
      <w:r w:rsidR="008F71AF" w:rsidRPr="006F3B01">
        <w:rPr>
          <w:sz w:val="26"/>
          <w:szCs w:val="26"/>
        </w:rPr>
        <w:t xml:space="preserve"> </w:t>
      </w:r>
      <w:r w:rsidRPr="006F3B01">
        <w:rPr>
          <w:sz w:val="26"/>
          <w:szCs w:val="26"/>
        </w:rPr>
        <w:t>them</w:t>
      </w:r>
      <w:r w:rsidR="008F71AF" w:rsidRPr="006F3B01">
        <w:rPr>
          <w:sz w:val="26"/>
          <w:szCs w:val="26"/>
        </w:rPr>
        <w:t xml:space="preserve"> to </w:t>
      </w:r>
      <w:r w:rsidRPr="006F3B01">
        <w:rPr>
          <w:sz w:val="26"/>
          <w:szCs w:val="26"/>
        </w:rPr>
        <w:t>Organization Committee</w:t>
      </w:r>
      <w:r w:rsidR="008F71AF" w:rsidRPr="006F3B01">
        <w:rPr>
          <w:sz w:val="26"/>
          <w:szCs w:val="26"/>
        </w:rPr>
        <w:t xml:space="preserve"> to </w:t>
      </w:r>
      <w:r w:rsidRPr="006F3B01">
        <w:rPr>
          <w:sz w:val="26"/>
          <w:szCs w:val="26"/>
        </w:rPr>
        <w:t>be addressed.</w:t>
      </w:r>
      <w:r w:rsidR="008F71AF" w:rsidRPr="006F3B01">
        <w:rPr>
          <w:sz w:val="26"/>
          <w:szCs w:val="26"/>
        </w:rPr>
        <w:t xml:space="preserve"> When shareholders, authorized representative</w:t>
      </w:r>
      <w:r w:rsidR="00113CA4" w:rsidRPr="006F3B01">
        <w:rPr>
          <w:sz w:val="26"/>
          <w:szCs w:val="26"/>
        </w:rPr>
        <w:t>s</w:t>
      </w:r>
      <w:r w:rsidR="008F71AF" w:rsidRPr="006F3B01">
        <w:rPr>
          <w:sz w:val="26"/>
          <w:szCs w:val="26"/>
        </w:rPr>
        <w:t xml:space="preserve"> or authorized person</w:t>
      </w:r>
      <w:r w:rsidR="00113CA4" w:rsidRPr="006F3B01">
        <w:rPr>
          <w:sz w:val="26"/>
          <w:szCs w:val="26"/>
        </w:rPr>
        <w:t>s</w:t>
      </w:r>
      <w:r w:rsidR="008F71AF" w:rsidRPr="006F3B01">
        <w:rPr>
          <w:sz w:val="26"/>
          <w:szCs w:val="26"/>
        </w:rPr>
        <w:t xml:space="preserve"> </w:t>
      </w:r>
      <w:r w:rsidR="00FA1CB8" w:rsidRPr="006F3B01">
        <w:rPr>
          <w:sz w:val="26"/>
          <w:szCs w:val="26"/>
        </w:rPr>
        <w:t>want</w:t>
      </w:r>
      <w:r w:rsidR="00030298" w:rsidRPr="006F3B01">
        <w:rPr>
          <w:sz w:val="26"/>
          <w:szCs w:val="26"/>
        </w:rPr>
        <w:t xml:space="preserve"> to </w:t>
      </w:r>
      <w:r w:rsidRPr="006F3B01">
        <w:rPr>
          <w:sz w:val="26"/>
          <w:szCs w:val="26"/>
        </w:rPr>
        <w:t xml:space="preserve">voice their views </w:t>
      </w:r>
      <w:r w:rsidR="008F71AF" w:rsidRPr="006F3B01">
        <w:rPr>
          <w:sz w:val="26"/>
          <w:szCs w:val="26"/>
        </w:rPr>
        <w:t xml:space="preserve">at the meeting hall, </w:t>
      </w:r>
      <w:r w:rsidR="00D019C7" w:rsidRPr="006F3B01">
        <w:rPr>
          <w:sz w:val="26"/>
          <w:szCs w:val="26"/>
        </w:rPr>
        <w:t xml:space="preserve">registration with the Organization Committee for raising opinions at the </w:t>
      </w:r>
      <w:r w:rsidR="0051082F">
        <w:rPr>
          <w:sz w:val="26"/>
          <w:szCs w:val="26"/>
        </w:rPr>
        <w:t>E</w:t>
      </w:r>
      <w:r w:rsidR="00D019C7" w:rsidRPr="006F3B01">
        <w:rPr>
          <w:sz w:val="26"/>
          <w:szCs w:val="26"/>
        </w:rPr>
        <w:t>GM by such persons are required</w:t>
      </w:r>
      <w:r w:rsidR="008F71AF" w:rsidRPr="006F3B01">
        <w:rPr>
          <w:sz w:val="26"/>
          <w:szCs w:val="26"/>
        </w:rPr>
        <w:t xml:space="preserve">. </w:t>
      </w:r>
      <w:r w:rsidRPr="006F3B01">
        <w:rPr>
          <w:sz w:val="26"/>
          <w:szCs w:val="26"/>
        </w:rPr>
        <w:t>When invited to express their opinions, shareholders</w:t>
      </w:r>
      <w:r w:rsidR="008F71AF" w:rsidRPr="006F3B01">
        <w:rPr>
          <w:sz w:val="26"/>
          <w:szCs w:val="26"/>
        </w:rPr>
        <w:t xml:space="preserve"> </w:t>
      </w:r>
      <w:r w:rsidRPr="006F3B01">
        <w:rPr>
          <w:sz w:val="26"/>
          <w:szCs w:val="26"/>
        </w:rPr>
        <w:t>must provide</w:t>
      </w:r>
      <w:r w:rsidR="008F71AF" w:rsidRPr="006F3B01">
        <w:rPr>
          <w:sz w:val="26"/>
          <w:szCs w:val="26"/>
        </w:rPr>
        <w:t xml:space="preserve"> their name, address, </w:t>
      </w:r>
      <w:r w:rsidR="00685690" w:rsidRPr="006F3B01">
        <w:rPr>
          <w:sz w:val="26"/>
          <w:szCs w:val="26"/>
        </w:rPr>
        <w:t>and participant’s</w:t>
      </w:r>
      <w:r w:rsidR="008F71AF" w:rsidRPr="006F3B01">
        <w:rPr>
          <w:sz w:val="26"/>
          <w:szCs w:val="26"/>
        </w:rPr>
        <w:t xml:space="preserve"> code</w:t>
      </w:r>
      <w:r w:rsidRPr="006F3B01">
        <w:rPr>
          <w:sz w:val="26"/>
          <w:szCs w:val="26"/>
        </w:rPr>
        <w:t xml:space="preserve"> before expressing their opinions.</w:t>
      </w:r>
    </w:p>
    <w:p w:rsidR="00652A1B" w:rsidRPr="006F3B01" w:rsidRDefault="00CE02A7" w:rsidP="0051082F">
      <w:pPr>
        <w:pStyle w:val="ListParagraph"/>
        <w:numPr>
          <w:ilvl w:val="0"/>
          <w:numId w:val="19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c</w:t>
      </w:r>
      <w:r w:rsidR="0006335F" w:rsidRPr="006F3B01">
        <w:rPr>
          <w:sz w:val="26"/>
          <w:szCs w:val="26"/>
        </w:rPr>
        <w:t>ompl</w:t>
      </w:r>
      <w:r w:rsidRPr="006F3B01">
        <w:rPr>
          <w:sz w:val="26"/>
          <w:szCs w:val="26"/>
        </w:rPr>
        <w:t>y</w:t>
      </w:r>
      <w:r w:rsidR="0006335F" w:rsidRPr="006F3B01">
        <w:rPr>
          <w:sz w:val="26"/>
          <w:szCs w:val="26"/>
        </w:rPr>
        <w:t xml:space="preserve"> with the provisions of this Regulation, the </w:t>
      </w:r>
      <w:r w:rsidR="00D019C7" w:rsidRPr="006F3B01">
        <w:rPr>
          <w:sz w:val="26"/>
          <w:szCs w:val="26"/>
        </w:rPr>
        <w:t>guidance and instructions</w:t>
      </w:r>
      <w:r w:rsidR="0006335F" w:rsidRPr="006F3B01">
        <w:rPr>
          <w:sz w:val="26"/>
          <w:szCs w:val="26"/>
        </w:rPr>
        <w:t xml:space="preserve"> of </w:t>
      </w:r>
      <w:r w:rsidR="00D019C7" w:rsidRPr="006F3B01">
        <w:rPr>
          <w:sz w:val="26"/>
          <w:szCs w:val="26"/>
        </w:rPr>
        <w:t xml:space="preserve">the </w:t>
      </w:r>
      <w:r w:rsidR="0006335F" w:rsidRPr="006F3B01">
        <w:rPr>
          <w:sz w:val="26"/>
          <w:szCs w:val="26"/>
        </w:rPr>
        <w:t>Chair</w:t>
      </w:r>
      <w:r w:rsidR="00D019C7" w:rsidRPr="006F3B01">
        <w:rPr>
          <w:sz w:val="26"/>
          <w:szCs w:val="26"/>
        </w:rPr>
        <w:t>persons</w:t>
      </w:r>
      <w:r w:rsidR="0006335F" w:rsidRPr="006F3B01">
        <w:rPr>
          <w:sz w:val="26"/>
          <w:szCs w:val="26"/>
        </w:rPr>
        <w:t xml:space="preserve"> and respect </w:t>
      </w:r>
      <w:r w:rsidR="00D019C7" w:rsidRPr="006F3B01">
        <w:rPr>
          <w:sz w:val="26"/>
          <w:szCs w:val="26"/>
        </w:rPr>
        <w:t xml:space="preserve">the </w:t>
      </w:r>
      <w:r w:rsidR="00C37962" w:rsidRPr="006F3B01">
        <w:rPr>
          <w:sz w:val="26"/>
          <w:szCs w:val="26"/>
        </w:rPr>
        <w:t>M</w:t>
      </w:r>
      <w:r w:rsidR="0006335F" w:rsidRPr="006F3B01">
        <w:rPr>
          <w:sz w:val="26"/>
          <w:szCs w:val="26"/>
        </w:rPr>
        <w:t>eeting</w:t>
      </w:r>
      <w:r w:rsidR="00D019C7" w:rsidRPr="006F3B01">
        <w:rPr>
          <w:sz w:val="26"/>
          <w:szCs w:val="26"/>
        </w:rPr>
        <w:t>’s outcome</w:t>
      </w:r>
      <w:r w:rsidR="0006335F" w:rsidRPr="006F3B01">
        <w:rPr>
          <w:sz w:val="26"/>
          <w:szCs w:val="26"/>
        </w:rPr>
        <w:t>.</w:t>
      </w:r>
    </w:p>
    <w:p w:rsidR="007B671F" w:rsidRPr="006F3B01" w:rsidRDefault="007B671F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4: Rights and obligations of the Eligibility Committee</w:t>
      </w:r>
    </w:p>
    <w:p w:rsidR="00226EE4" w:rsidRPr="0051082F" w:rsidRDefault="007B671F" w:rsidP="0051082F">
      <w:pPr>
        <w:pStyle w:val="ListParagraph"/>
        <w:numPr>
          <w:ilvl w:val="0"/>
          <w:numId w:val="2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Eligibility Committee is </w:t>
      </w:r>
      <w:r w:rsidR="00AE7B9D" w:rsidRPr="0051082F">
        <w:rPr>
          <w:sz w:val="26"/>
          <w:szCs w:val="26"/>
        </w:rPr>
        <w:t>set up and appointed</w:t>
      </w:r>
      <w:r w:rsidR="00D019C7" w:rsidRPr="0051082F">
        <w:rPr>
          <w:sz w:val="26"/>
          <w:szCs w:val="26"/>
        </w:rPr>
        <w:t xml:space="preserve"> by Board of Directors of VietinBank</w:t>
      </w:r>
      <w:r w:rsidR="00CD3222" w:rsidRPr="0051082F">
        <w:rPr>
          <w:sz w:val="26"/>
          <w:szCs w:val="26"/>
        </w:rPr>
        <w:t>.</w:t>
      </w:r>
      <w:r w:rsidR="00226EE4" w:rsidRPr="0051082F">
        <w:rPr>
          <w:sz w:val="26"/>
          <w:szCs w:val="26"/>
        </w:rPr>
        <w:t xml:space="preserve"> </w:t>
      </w:r>
    </w:p>
    <w:p w:rsidR="00226EE4" w:rsidRPr="0051082F" w:rsidRDefault="00CE02A7" w:rsidP="0051082F">
      <w:pPr>
        <w:pStyle w:val="ListParagraph"/>
        <w:numPr>
          <w:ilvl w:val="0"/>
          <w:numId w:val="2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Duties</w:t>
      </w:r>
      <w:r w:rsidR="007B671F" w:rsidRPr="0051082F">
        <w:rPr>
          <w:sz w:val="26"/>
          <w:szCs w:val="26"/>
        </w:rPr>
        <w:t xml:space="preserve"> of Eligibility Committee</w:t>
      </w:r>
      <w:r w:rsidR="006D12B7" w:rsidRPr="0051082F">
        <w:rPr>
          <w:sz w:val="26"/>
          <w:szCs w:val="26"/>
        </w:rPr>
        <w:t>:</w:t>
      </w:r>
    </w:p>
    <w:p w:rsidR="009D0A89" w:rsidRPr="006F3B01" w:rsidRDefault="00D019C7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check the eligibility</w:t>
      </w:r>
      <w:r w:rsidR="007B671F" w:rsidRPr="006F3B01">
        <w:rPr>
          <w:sz w:val="26"/>
          <w:szCs w:val="26"/>
        </w:rPr>
        <w:t xml:space="preserve"> of shareholders, authorized representative</w:t>
      </w:r>
      <w:r w:rsidR="00D65297" w:rsidRPr="006F3B01">
        <w:rPr>
          <w:sz w:val="26"/>
          <w:szCs w:val="26"/>
        </w:rPr>
        <w:t>s</w:t>
      </w:r>
      <w:r w:rsidR="007B671F" w:rsidRPr="006F3B01">
        <w:rPr>
          <w:sz w:val="26"/>
          <w:szCs w:val="26"/>
        </w:rPr>
        <w:t xml:space="preserve"> or authorized person</w:t>
      </w:r>
      <w:r w:rsidR="00D65297" w:rsidRPr="006F3B01">
        <w:rPr>
          <w:sz w:val="26"/>
          <w:szCs w:val="26"/>
        </w:rPr>
        <w:t>s</w:t>
      </w:r>
      <w:r w:rsidR="007B671F" w:rsidRPr="006F3B01">
        <w:rPr>
          <w:sz w:val="26"/>
          <w:szCs w:val="26"/>
        </w:rPr>
        <w:t xml:space="preserve"> to attend</w:t>
      </w:r>
      <w:r w:rsidRPr="006F3B01">
        <w:rPr>
          <w:sz w:val="26"/>
          <w:szCs w:val="26"/>
        </w:rPr>
        <w:t xml:space="preserve"> </w:t>
      </w:r>
      <w:r w:rsidR="007B671F" w:rsidRPr="006F3B01">
        <w:rPr>
          <w:sz w:val="26"/>
          <w:szCs w:val="26"/>
        </w:rPr>
        <w:t xml:space="preserve">the meeting: ID card (or other identification </w:t>
      </w:r>
      <w:r w:rsidR="00CE02A7" w:rsidRPr="006F3B01">
        <w:rPr>
          <w:sz w:val="26"/>
          <w:szCs w:val="26"/>
        </w:rPr>
        <w:t>papers</w:t>
      </w:r>
      <w:r w:rsidRPr="006F3B01">
        <w:rPr>
          <w:sz w:val="26"/>
          <w:szCs w:val="26"/>
        </w:rPr>
        <w:t>), Invitation L</w:t>
      </w:r>
      <w:r w:rsidR="007B671F" w:rsidRPr="006F3B01">
        <w:rPr>
          <w:sz w:val="26"/>
          <w:szCs w:val="26"/>
        </w:rPr>
        <w:t xml:space="preserve">etter, </w:t>
      </w:r>
      <w:r w:rsidRPr="006F3B01">
        <w:rPr>
          <w:sz w:val="26"/>
          <w:szCs w:val="26"/>
        </w:rPr>
        <w:t xml:space="preserve">Power of Attorney (applicable to </w:t>
      </w:r>
      <w:r w:rsidR="007B671F" w:rsidRPr="006F3B01">
        <w:rPr>
          <w:sz w:val="26"/>
          <w:szCs w:val="26"/>
        </w:rPr>
        <w:t>authorized representative</w:t>
      </w:r>
      <w:r w:rsidR="00D65297" w:rsidRPr="006F3B01">
        <w:rPr>
          <w:sz w:val="26"/>
          <w:szCs w:val="26"/>
        </w:rPr>
        <w:t>s</w:t>
      </w:r>
      <w:r w:rsidR="007B671F" w:rsidRPr="006F3B01">
        <w:rPr>
          <w:sz w:val="26"/>
          <w:szCs w:val="26"/>
        </w:rPr>
        <w:t xml:space="preserve"> or authorized person</w:t>
      </w:r>
      <w:r w:rsidR="00D65297" w:rsidRPr="006F3B01">
        <w:rPr>
          <w:sz w:val="26"/>
          <w:szCs w:val="26"/>
        </w:rPr>
        <w:t>s</w:t>
      </w:r>
      <w:r w:rsidR="007B671F" w:rsidRPr="006F3B01">
        <w:rPr>
          <w:sz w:val="26"/>
          <w:szCs w:val="26"/>
        </w:rPr>
        <w:t>);</w:t>
      </w:r>
    </w:p>
    <w:p w:rsidR="00D02947" w:rsidRPr="006F3B01" w:rsidRDefault="00D019C7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d</w:t>
      </w:r>
      <w:r w:rsidR="007B671F" w:rsidRPr="006F3B01">
        <w:rPr>
          <w:sz w:val="26"/>
          <w:szCs w:val="26"/>
        </w:rPr>
        <w:t xml:space="preserve">eliver </w:t>
      </w:r>
      <w:r w:rsidR="00117BA2" w:rsidRPr="006F3B01">
        <w:rPr>
          <w:sz w:val="26"/>
          <w:szCs w:val="26"/>
        </w:rPr>
        <w:t>V</w:t>
      </w:r>
      <w:r w:rsidR="00CD3222">
        <w:rPr>
          <w:sz w:val="26"/>
          <w:szCs w:val="26"/>
        </w:rPr>
        <w:t>oting C</w:t>
      </w:r>
      <w:r w:rsidR="007B671F" w:rsidRPr="006F3B01">
        <w:rPr>
          <w:sz w:val="26"/>
          <w:szCs w:val="26"/>
        </w:rPr>
        <w:t>ard</w:t>
      </w:r>
      <w:r w:rsidR="00117BA2" w:rsidRPr="006F3B01">
        <w:rPr>
          <w:sz w:val="26"/>
          <w:szCs w:val="26"/>
        </w:rPr>
        <w:t>s, V</w:t>
      </w:r>
      <w:r w:rsidR="007B671F" w:rsidRPr="006F3B01">
        <w:rPr>
          <w:sz w:val="26"/>
          <w:szCs w:val="26"/>
        </w:rPr>
        <w:t xml:space="preserve">oting </w:t>
      </w:r>
      <w:r w:rsidR="00CD3222">
        <w:rPr>
          <w:sz w:val="26"/>
          <w:szCs w:val="26"/>
        </w:rPr>
        <w:t>P</w:t>
      </w:r>
      <w:r w:rsidR="00404750" w:rsidRPr="006F3B01">
        <w:rPr>
          <w:sz w:val="26"/>
          <w:szCs w:val="26"/>
        </w:rPr>
        <w:t xml:space="preserve">apers </w:t>
      </w:r>
      <w:r w:rsidR="00C37962" w:rsidRPr="006F3B01">
        <w:rPr>
          <w:sz w:val="26"/>
          <w:szCs w:val="26"/>
        </w:rPr>
        <w:t>and</w:t>
      </w:r>
      <w:r w:rsidR="00117BA2" w:rsidRPr="006F3B01">
        <w:rPr>
          <w:sz w:val="26"/>
          <w:szCs w:val="26"/>
        </w:rPr>
        <w:t xml:space="preserve"> E</w:t>
      </w:r>
      <w:r w:rsidR="007B671F" w:rsidRPr="006F3B01">
        <w:rPr>
          <w:sz w:val="26"/>
          <w:szCs w:val="26"/>
        </w:rPr>
        <w:t xml:space="preserve">lection </w:t>
      </w:r>
      <w:r w:rsidR="00CD3222">
        <w:rPr>
          <w:sz w:val="26"/>
          <w:szCs w:val="26"/>
        </w:rPr>
        <w:t>P</w:t>
      </w:r>
      <w:r w:rsidR="00C37962" w:rsidRPr="006F3B01">
        <w:rPr>
          <w:sz w:val="26"/>
          <w:szCs w:val="26"/>
        </w:rPr>
        <w:t xml:space="preserve">apers </w:t>
      </w:r>
      <w:r w:rsidR="007B671F" w:rsidRPr="006F3B01">
        <w:rPr>
          <w:sz w:val="26"/>
          <w:szCs w:val="26"/>
        </w:rPr>
        <w:t xml:space="preserve">and </w:t>
      </w:r>
      <w:r w:rsidR="0051082F">
        <w:rPr>
          <w:sz w:val="26"/>
          <w:szCs w:val="26"/>
        </w:rPr>
        <w:t>E</w:t>
      </w:r>
      <w:r w:rsidR="00117BA2" w:rsidRPr="006F3B01">
        <w:rPr>
          <w:sz w:val="26"/>
          <w:szCs w:val="26"/>
        </w:rPr>
        <w:t>GM’s materials</w:t>
      </w:r>
      <w:r w:rsidR="007B671F" w:rsidRPr="006F3B01">
        <w:rPr>
          <w:sz w:val="26"/>
          <w:szCs w:val="26"/>
        </w:rPr>
        <w:t xml:space="preserve"> to shareholders, authorized representative</w:t>
      </w:r>
      <w:r w:rsidR="00A67EE0" w:rsidRPr="006F3B01">
        <w:rPr>
          <w:sz w:val="26"/>
          <w:szCs w:val="26"/>
        </w:rPr>
        <w:t>s</w:t>
      </w:r>
      <w:r w:rsidR="007B671F" w:rsidRPr="006F3B01">
        <w:rPr>
          <w:sz w:val="26"/>
          <w:szCs w:val="26"/>
        </w:rPr>
        <w:t xml:space="preserve"> or authorized person</w:t>
      </w:r>
      <w:r w:rsidR="00A67EE0" w:rsidRPr="006F3B01">
        <w:rPr>
          <w:sz w:val="26"/>
          <w:szCs w:val="26"/>
        </w:rPr>
        <w:t>s</w:t>
      </w:r>
      <w:r w:rsidR="00D02947" w:rsidRPr="006F3B01">
        <w:rPr>
          <w:sz w:val="26"/>
          <w:szCs w:val="26"/>
        </w:rPr>
        <w:t>;</w:t>
      </w:r>
    </w:p>
    <w:p w:rsidR="00652A1B" w:rsidRPr="006F3B01" w:rsidRDefault="00117BA2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r</w:t>
      </w:r>
      <w:r w:rsidR="007B671F" w:rsidRPr="006F3B01">
        <w:rPr>
          <w:sz w:val="26"/>
          <w:szCs w:val="26"/>
        </w:rPr>
        <w:t xml:space="preserve">eport to the </w:t>
      </w:r>
      <w:r w:rsidR="0051082F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>GM</w:t>
      </w:r>
      <w:r w:rsidR="007B671F" w:rsidRPr="006F3B01">
        <w:rPr>
          <w:sz w:val="26"/>
          <w:szCs w:val="26"/>
        </w:rPr>
        <w:t xml:space="preserve"> about the result</w:t>
      </w:r>
      <w:r w:rsidRPr="006F3B01">
        <w:rPr>
          <w:sz w:val="26"/>
          <w:szCs w:val="26"/>
        </w:rPr>
        <w:t xml:space="preserve"> of shareholders’ eligibility checking</w:t>
      </w:r>
      <w:r w:rsidR="007B671F" w:rsidRPr="006F3B01">
        <w:rPr>
          <w:sz w:val="26"/>
          <w:szCs w:val="26"/>
        </w:rPr>
        <w:t>.</w:t>
      </w:r>
    </w:p>
    <w:p w:rsidR="00D665E2" w:rsidRPr="006F3B01" w:rsidRDefault="007B671F" w:rsidP="0051082F">
      <w:pPr>
        <w:pStyle w:val="ListParagraph"/>
        <w:numPr>
          <w:ilvl w:val="0"/>
          <w:numId w:val="2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Eligibility Committee</w:t>
      </w:r>
      <w:r w:rsidR="00117BA2" w:rsidRPr="006F3B01">
        <w:rPr>
          <w:sz w:val="26"/>
          <w:szCs w:val="26"/>
        </w:rPr>
        <w:t xml:space="preserve"> may</w:t>
      </w:r>
      <w:r w:rsidRPr="006F3B01">
        <w:rPr>
          <w:sz w:val="26"/>
          <w:szCs w:val="26"/>
        </w:rPr>
        <w:t xml:space="preserve"> </w:t>
      </w:r>
      <w:r w:rsidR="00117BA2" w:rsidRPr="006F3B01">
        <w:rPr>
          <w:sz w:val="26"/>
          <w:szCs w:val="26"/>
        </w:rPr>
        <w:t>set up its assisting</w:t>
      </w:r>
      <w:r w:rsidRPr="006F3B01">
        <w:rPr>
          <w:sz w:val="26"/>
          <w:szCs w:val="26"/>
        </w:rPr>
        <w:t xml:space="preserve"> </w:t>
      </w:r>
      <w:r w:rsidR="0048783B" w:rsidRPr="006F3B01">
        <w:rPr>
          <w:sz w:val="26"/>
          <w:szCs w:val="26"/>
        </w:rPr>
        <w:t>team</w:t>
      </w:r>
      <w:r w:rsidRPr="006F3B01">
        <w:rPr>
          <w:sz w:val="26"/>
          <w:szCs w:val="26"/>
        </w:rPr>
        <w:t xml:space="preserve"> to complete its task.</w:t>
      </w:r>
    </w:p>
    <w:p w:rsidR="00302D81" w:rsidRPr="006F3B01" w:rsidRDefault="0048783B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5: R</w:t>
      </w:r>
      <w:r w:rsidR="00302D81" w:rsidRPr="006F3B01">
        <w:rPr>
          <w:b/>
          <w:sz w:val="26"/>
          <w:szCs w:val="26"/>
        </w:rPr>
        <w:t xml:space="preserve">ights and obligations of the </w:t>
      </w:r>
      <w:r w:rsidR="00521CEA" w:rsidRPr="006F3B01">
        <w:rPr>
          <w:b/>
          <w:sz w:val="26"/>
          <w:szCs w:val="26"/>
        </w:rPr>
        <w:t>Vote Counting</w:t>
      </w:r>
      <w:r w:rsidR="00C37962" w:rsidRPr="006F3B01">
        <w:rPr>
          <w:b/>
          <w:sz w:val="26"/>
          <w:szCs w:val="26"/>
        </w:rPr>
        <w:t xml:space="preserve"> </w:t>
      </w:r>
      <w:r w:rsidRPr="006F3B01">
        <w:rPr>
          <w:b/>
          <w:sz w:val="26"/>
          <w:szCs w:val="26"/>
        </w:rPr>
        <w:t xml:space="preserve">Committee </w:t>
      </w:r>
    </w:p>
    <w:p w:rsidR="00162268" w:rsidRPr="0051082F" w:rsidRDefault="00B33E9C" w:rsidP="0051082F">
      <w:pPr>
        <w:pStyle w:val="ListParagraph"/>
        <w:numPr>
          <w:ilvl w:val="0"/>
          <w:numId w:val="26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The Vote</w:t>
      </w:r>
      <w:r w:rsidR="00C37962" w:rsidRPr="0051082F">
        <w:rPr>
          <w:sz w:val="26"/>
          <w:szCs w:val="26"/>
        </w:rPr>
        <w:t xml:space="preserve"> </w:t>
      </w:r>
      <w:r w:rsidR="00521CEA" w:rsidRPr="0051082F">
        <w:rPr>
          <w:sz w:val="26"/>
          <w:szCs w:val="26"/>
        </w:rPr>
        <w:t xml:space="preserve">Counting </w:t>
      </w:r>
      <w:r w:rsidR="0048783B" w:rsidRPr="0051082F">
        <w:rPr>
          <w:sz w:val="26"/>
          <w:szCs w:val="26"/>
        </w:rPr>
        <w:t xml:space="preserve">Committee </w:t>
      </w:r>
      <w:r w:rsidR="00302D81" w:rsidRPr="0051082F">
        <w:rPr>
          <w:sz w:val="26"/>
          <w:szCs w:val="26"/>
        </w:rPr>
        <w:t xml:space="preserve">is </w:t>
      </w:r>
      <w:r w:rsidR="0048783B" w:rsidRPr="0051082F">
        <w:rPr>
          <w:sz w:val="26"/>
          <w:szCs w:val="26"/>
        </w:rPr>
        <w:t>nominated</w:t>
      </w:r>
      <w:r w:rsidR="00302D81" w:rsidRPr="0051082F">
        <w:rPr>
          <w:sz w:val="26"/>
          <w:szCs w:val="26"/>
        </w:rPr>
        <w:t xml:space="preserve"> by </w:t>
      </w:r>
      <w:r w:rsidR="00521CEA" w:rsidRPr="0051082F">
        <w:rPr>
          <w:sz w:val="26"/>
          <w:szCs w:val="26"/>
        </w:rPr>
        <w:t xml:space="preserve">the </w:t>
      </w:r>
      <w:r w:rsidR="001E5EA3" w:rsidRPr="0051082F">
        <w:rPr>
          <w:sz w:val="26"/>
          <w:szCs w:val="26"/>
        </w:rPr>
        <w:t>Chairmanship Panel</w:t>
      </w:r>
      <w:r w:rsidR="0048783B" w:rsidRPr="0051082F">
        <w:rPr>
          <w:sz w:val="26"/>
          <w:szCs w:val="26"/>
        </w:rPr>
        <w:t xml:space="preserve"> and approved by the </w:t>
      </w:r>
      <w:r w:rsidR="0051082F">
        <w:rPr>
          <w:sz w:val="26"/>
          <w:szCs w:val="26"/>
        </w:rPr>
        <w:t>E</w:t>
      </w:r>
      <w:r w:rsidR="00C37962" w:rsidRPr="0051082F">
        <w:rPr>
          <w:sz w:val="26"/>
          <w:szCs w:val="26"/>
        </w:rPr>
        <w:t>GM</w:t>
      </w:r>
      <w:r w:rsidR="00551C68" w:rsidRPr="0051082F">
        <w:rPr>
          <w:sz w:val="26"/>
          <w:szCs w:val="26"/>
        </w:rPr>
        <w:t>.</w:t>
      </w:r>
    </w:p>
    <w:p w:rsidR="006E7CB0" w:rsidRPr="0051082F" w:rsidRDefault="00685690" w:rsidP="0051082F">
      <w:pPr>
        <w:pStyle w:val="ListParagraph"/>
        <w:numPr>
          <w:ilvl w:val="0"/>
          <w:numId w:val="26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Duties</w:t>
      </w:r>
      <w:r w:rsidR="00302D81" w:rsidRPr="0051082F">
        <w:rPr>
          <w:sz w:val="26"/>
          <w:szCs w:val="26"/>
        </w:rPr>
        <w:t xml:space="preserve"> of </w:t>
      </w:r>
      <w:r w:rsidR="00CD3222" w:rsidRPr="0051082F">
        <w:rPr>
          <w:sz w:val="26"/>
          <w:szCs w:val="26"/>
        </w:rPr>
        <w:t>the</w:t>
      </w:r>
      <w:r w:rsidR="00B33E9C" w:rsidRPr="0051082F">
        <w:rPr>
          <w:sz w:val="26"/>
          <w:szCs w:val="26"/>
        </w:rPr>
        <w:t xml:space="preserve"> Vote</w:t>
      </w:r>
      <w:r w:rsidR="00C37962" w:rsidRPr="0051082F">
        <w:rPr>
          <w:sz w:val="26"/>
          <w:szCs w:val="26"/>
        </w:rPr>
        <w:t xml:space="preserve"> </w:t>
      </w:r>
      <w:r w:rsidR="00521CEA" w:rsidRPr="0051082F">
        <w:rPr>
          <w:sz w:val="26"/>
          <w:szCs w:val="26"/>
        </w:rPr>
        <w:t xml:space="preserve">Counting </w:t>
      </w:r>
      <w:r w:rsidR="0048783B" w:rsidRPr="0051082F">
        <w:rPr>
          <w:sz w:val="26"/>
          <w:szCs w:val="26"/>
        </w:rPr>
        <w:t>Committee</w:t>
      </w:r>
      <w:r w:rsidR="006D12B7" w:rsidRPr="0051082F">
        <w:rPr>
          <w:sz w:val="26"/>
          <w:szCs w:val="26"/>
        </w:rPr>
        <w:t>:</w:t>
      </w:r>
    </w:p>
    <w:p w:rsidR="006E7CB0" w:rsidRPr="006F3B01" w:rsidRDefault="00521CEA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 xml:space="preserve">To guide </w:t>
      </w:r>
      <w:r w:rsidR="00B33E9C" w:rsidRPr="006F3B01">
        <w:rPr>
          <w:sz w:val="26"/>
          <w:szCs w:val="26"/>
        </w:rPr>
        <w:t>shareholders, authorized persons</w:t>
      </w:r>
      <w:r w:rsidR="0072515B" w:rsidRPr="006F3B01">
        <w:rPr>
          <w:sz w:val="26"/>
          <w:szCs w:val="26"/>
        </w:rPr>
        <w:t xml:space="preserve"> to use </w:t>
      </w:r>
      <w:r w:rsidR="00CD3222">
        <w:rPr>
          <w:sz w:val="26"/>
          <w:szCs w:val="26"/>
        </w:rPr>
        <w:t>Voting C</w:t>
      </w:r>
      <w:r w:rsidR="00C37962" w:rsidRPr="006F3B01">
        <w:rPr>
          <w:sz w:val="26"/>
          <w:szCs w:val="26"/>
        </w:rPr>
        <w:t>ard</w:t>
      </w:r>
      <w:r w:rsidR="002B7085" w:rsidRPr="006F3B01">
        <w:rPr>
          <w:sz w:val="26"/>
          <w:szCs w:val="26"/>
        </w:rPr>
        <w:t>s</w:t>
      </w:r>
      <w:r w:rsidR="00CD3222">
        <w:rPr>
          <w:sz w:val="26"/>
          <w:szCs w:val="26"/>
        </w:rPr>
        <w:t>, V</w:t>
      </w:r>
      <w:r w:rsidR="00C37962" w:rsidRPr="006F3B01">
        <w:rPr>
          <w:sz w:val="26"/>
          <w:szCs w:val="26"/>
        </w:rPr>
        <w:t xml:space="preserve">oting </w:t>
      </w:r>
      <w:r w:rsidR="00CD3222">
        <w:rPr>
          <w:sz w:val="26"/>
          <w:szCs w:val="26"/>
        </w:rPr>
        <w:t>P</w:t>
      </w:r>
      <w:r w:rsidR="00404750" w:rsidRPr="006F3B01">
        <w:rPr>
          <w:sz w:val="26"/>
          <w:szCs w:val="26"/>
        </w:rPr>
        <w:t xml:space="preserve">apers </w:t>
      </w:r>
      <w:r w:rsidR="00CD3222">
        <w:rPr>
          <w:sz w:val="26"/>
          <w:szCs w:val="26"/>
        </w:rPr>
        <w:t>and Election P</w:t>
      </w:r>
      <w:r w:rsidR="00C37962" w:rsidRPr="006F3B01">
        <w:rPr>
          <w:sz w:val="26"/>
          <w:szCs w:val="26"/>
        </w:rPr>
        <w:t>apers</w:t>
      </w:r>
      <w:r w:rsidR="00302D81" w:rsidRPr="006F3B01">
        <w:rPr>
          <w:sz w:val="26"/>
          <w:szCs w:val="26"/>
        </w:rPr>
        <w:t>;</w:t>
      </w:r>
    </w:p>
    <w:p w:rsidR="006E7CB0" w:rsidRPr="006F3B01" w:rsidRDefault="00B33E9C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lastRenderedPageBreak/>
        <w:t>To c</w:t>
      </w:r>
      <w:r w:rsidR="00302D81" w:rsidRPr="006F3B01">
        <w:rPr>
          <w:sz w:val="26"/>
          <w:szCs w:val="26"/>
        </w:rPr>
        <w:t xml:space="preserve">ollect </w:t>
      </w:r>
      <w:r w:rsidR="00CD3222">
        <w:rPr>
          <w:sz w:val="26"/>
          <w:szCs w:val="26"/>
        </w:rPr>
        <w:t>V</w:t>
      </w:r>
      <w:r w:rsidR="00C37962" w:rsidRPr="006F3B01">
        <w:rPr>
          <w:sz w:val="26"/>
          <w:szCs w:val="26"/>
        </w:rPr>
        <w:t xml:space="preserve">oting </w:t>
      </w:r>
      <w:r w:rsidR="00CD3222">
        <w:rPr>
          <w:sz w:val="26"/>
          <w:szCs w:val="26"/>
        </w:rPr>
        <w:t>C</w:t>
      </w:r>
      <w:r w:rsidR="00C37962" w:rsidRPr="006F3B01">
        <w:rPr>
          <w:sz w:val="26"/>
          <w:szCs w:val="26"/>
        </w:rPr>
        <w:t>ard</w:t>
      </w:r>
      <w:r w:rsidR="002B7085" w:rsidRPr="006F3B01">
        <w:rPr>
          <w:sz w:val="26"/>
          <w:szCs w:val="26"/>
        </w:rPr>
        <w:t>s</w:t>
      </w:r>
      <w:r w:rsidR="00C37962" w:rsidRPr="006F3B01">
        <w:rPr>
          <w:sz w:val="26"/>
          <w:szCs w:val="26"/>
        </w:rPr>
        <w:t xml:space="preserve">, </w:t>
      </w:r>
      <w:r w:rsidR="00CD3222">
        <w:rPr>
          <w:sz w:val="26"/>
          <w:szCs w:val="26"/>
        </w:rPr>
        <w:t>V</w:t>
      </w:r>
      <w:r w:rsidR="00C37962" w:rsidRPr="006F3B01">
        <w:rPr>
          <w:sz w:val="26"/>
          <w:szCs w:val="26"/>
        </w:rPr>
        <w:t xml:space="preserve">oting </w:t>
      </w:r>
      <w:r w:rsidR="00CD3222">
        <w:rPr>
          <w:sz w:val="26"/>
          <w:szCs w:val="26"/>
        </w:rPr>
        <w:t>P</w:t>
      </w:r>
      <w:r w:rsidR="00404750" w:rsidRPr="006F3B01">
        <w:rPr>
          <w:sz w:val="26"/>
          <w:szCs w:val="26"/>
        </w:rPr>
        <w:t xml:space="preserve">apers </w:t>
      </w:r>
      <w:r w:rsidR="00C37962" w:rsidRPr="006F3B01">
        <w:rPr>
          <w:sz w:val="26"/>
          <w:szCs w:val="26"/>
        </w:rPr>
        <w:t xml:space="preserve">and </w:t>
      </w:r>
      <w:r w:rsidR="00CD3222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 xml:space="preserve">lection </w:t>
      </w:r>
      <w:r w:rsidR="00CD3222">
        <w:rPr>
          <w:sz w:val="26"/>
          <w:szCs w:val="26"/>
        </w:rPr>
        <w:t>P</w:t>
      </w:r>
      <w:r w:rsidR="00C37962" w:rsidRPr="006F3B01">
        <w:rPr>
          <w:sz w:val="26"/>
          <w:szCs w:val="26"/>
        </w:rPr>
        <w:t>apers</w:t>
      </w:r>
      <w:r w:rsidR="00302D81" w:rsidRPr="006F3B01">
        <w:rPr>
          <w:sz w:val="26"/>
          <w:szCs w:val="26"/>
        </w:rPr>
        <w:t xml:space="preserve"> after voting </w:t>
      </w:r>
      <w:r w:rsidR="00467A33" w:rsidRPr="006F3B01">
        <w:rPr>
          <w:sz w:val="26"/>
          <w:szCs w:val="26"/>
        </w:rPr>
        <w:t xml:space="preserve">session </w:t>
      </w:r>
      <w:r w:rsidR="00302D81" w:rsidRPr="006F3B01">
        <w:rPr>
          <w:sz w:val="26"/>
          <w:szCs w:val="26"/>
        </w:rPr>
        <w:t xml:space="preserve">and conduct </w:t>
      </w:r>
      <w:r w:rsidR="00467A33" w:rsidRPr="006F3B01">
        <w:rPr>
          <w:sz w:val="26"/>
          <w:szCs w:val="26"/>
        </w:rPr>
        <w:t>vote counting</w:t>
      </w:r>
      <w:r w:rsidR="00C37962" w:rsidRPr="006F3B01">
        <w:rPr>
          <w:sz w:val="26"/>
          <w:szCs w:val="26"/>
        </w:rPr>
        <w:t>.</w:t>
      </w:r>
    </w:p>
    <w:p w:rsidR="00F6719A" w:rsidRPr="006F3B01" w:rsidRDefault="00467A33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To r</w:t>
      </w:r>
      <w:r w:rsidR="00302D81" w:rsidRPr="006F3B01">
        <w:rPr>
          <w:sz w:val="26"/>
          <w:szCs w:val="26"/>
        </w:rPr>
        <w:t xml:space="preserve">eport to the </w:t>
      </w:r>
      <w:r w:rsidR="0051082F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>GM</w:t>
      </w:r>
      <w:r w:rsidR="00302D81" w:rsidRPr="006F3B01">
        <w:rPr>
          <w:sz w:val="26"/>
          <w:szCs w:val="26"/>
        </w:rPr>
        <w:t xml:space="preserve"> about the </w:t>
      </w:r>
      <w:r w:rsidR="00C37962" w:rsidRPr="006F3B01">
        <w:rPr>
          <w:sz w:val="26"/>
          <w:szCs w:val="26"/>
        </w:rPr>
        <w:t>voting result</w:t>
      </w:r>
      <w:r w:rsidRPr="006F3B01">
        <w:rPr>
          <w:sz w:val="26"/>
          <w:szCs w:val="26"/>
        </w:rPr>
        <w:t>s</w:t>
      </w:r>
      <w:r w:rsidR="00C37962" w:rsidRPr="006F3B01">
        <w:rPr>
          <w:sz w:val="26"/>
          <w:szCs w:val="26"/>
        </w:rPr>
        <w:t>.</w:t>
      </w:r>
    </w:p>
    <w:p w:rsidR="006E7CB0" w:rsidRPr="006F3B01" w:rsidRDefault="00467A33" w:rsidP="0051082F">
      <w:pPr>
        <w:pStyle w:val="ListParagraph"/>
        <w:numPr>
          <w:ilvl w:val="0"/>
          <w:numId w:val="26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The Vote Counting</w:t>
      </w:r>
      <w:r w:rsidR="00C37962" w:rsidRPr="006F3B01">
        <w:rPr>
          <w:sz w:val="26"/>
          <w:szCs w:val="26"/>
        </w:rPr>
        <w:t xml:space="preserve"> </w:t>
      </w:r>
      <w:r w:rsidR="0048783B" w:rsidRPr="006F3B01">
        <w:rPr>
          <w:sz w:val="26"/>
          <w:szCs w:val="26"/>
        </w:rPr>
        <w:t xml:space="preserve">Committee </w:t>
      </w:r>
      <w:r w:rsidRPr="006F3B01">
        <w:rPr>
          <w:sz w:val="26"/>
          <w:szCs w:val="26"/>
        </w:rPr>
        <w:t>may</w:t>
      </w:r>
      <w:r w:rsidR="00302D81" w:rsidRPr="006F3B01">
        <w:rPr>
          <w:sz w:val="26"/>
          <w:szCs w:val="26"/>
        </w:rPr>
        <w:t xml:space="preserve"> set up its </w:t>
      </w:r>
      <w:r w:rsidRPr="006F3B01">
        <w:rPr>
          <w:sz w:val="26"/>
          <w:szCs w:val="26"/>
        </w:rPr>
        <w:t>assisting</w:t>
      </w:r>
      <w:r w:rsidR="00302D81" w:rsidRPr="006F3B01">
        <w:rPr>
          <w:sz w:val="26"/>
          <w:szCs w:val="26"/>
        </w:rPr>
        <w:t xml:space="preserve"> </w:t>
      </w:r>
      <w:r w:rsidR="00C37962" w:rsidRPr="006F3B01">
        <w:rPr>
          <w:sz w:val="26"/>
          <w:szCs w:val="26"/>
        </w:rPr>
        <w:t>team</w:t>
      </w:r>
      <w:r w:rsidR="00302D81" w:rsidRPr="006F3B01">
        <w:rPr>
          <w:sz w:val="26"/>
          <w:szCs w:val="26"/>
        </w:rPr>
        <w:t xml:space="preserve"> to complete its </w:t>
      </w:r>
      <w:r w:rsidR="00C37962" w:rsidRPr="006F3B01">
        <w:rPr>
          <w:sz w:val="26"/>
          <w:szCs w:val="26"/>
        </w:rPr>
        <w:t>task</w:t>
      </w:r>
      <w:r w:rsidR="0072515B" w:rsidRPr="006F3B01">
        <w:rPr>
          <w:sz w:val="26"/>
          <w:szCs w:val="26"/>
        </w:rPr>
        <w:t>s</w:t>
      </w:r>
      <w:r w:rsidR="006E7CB0" w:rsidRPr="006F3B01">
        <w:rPr>
          <w:sz w:val="26"/>
          <w:szCs w:val="26"/>
        </w:rPr>
        <w:t>.</w:t>
      </w:r>
    </w:p>
    <w:p w:rsidR="0092043C" w:rsidRPr="006F3B01" w:rsidRDefault="0092043C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 xml:space="preserve">Article 6: Rights and obligations of the </w:t>
      </w:r>
      <w:r w:rsidR="001E5EA3" w:rsidRPr="006F3B01">
        <w:rPr>
          <w:b/>
          <w:sz w:val="26"/>
          <w:szCs w:val="26"/>
        </w:rPr>
        <w:t>Chairmanship Panel</w:t>
      </w:r>
      <w:r w:rsidRPr="006F3B01">
        <w:rPr>
          <w:b/>
          <w:sz w:val="26"/>
          <w:szCs w:val="26"/>
        </w:rPr>
        <w:t xml:space="preserve"> and Secretariat</w:t>
      </w:r>
    </w:p>
    <w:p w:rsidR="006F1B6B" w:rsidRPr="0051082F" w:rsidRDefault="001E5EA3" w:rsidP="0051082F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Chairmanship Panel</w:t>
      </w:r>
      <w:r w:rsidR="0092043C" w:rsidRPr="0051082F">
        <w:rPr>
          <w:sz w:val="26"/>
          <w:szCs w:val="26"/>
        </w:rPr>
        <w:t xml:space="preserve"> </w:t>
      </w:r>
      <w:r w:rsidR="00467A33" w:rsidRPr="0051082F">
        <w:rPr>
          <w:sz w:val="26"/>
          <w:szCs w:val="26"/>
        </w:rPr>
        <w:t>consists of</w:t>
      </w:r>
      <w:r w:rsidR="0048783B" w:rsidRPr="0051082F">
        <w:rPr>
          <w:sz w:val="26"/>
          <w:szCs w:val="26"/>
        </w:rPr>
        <w:t xml:space="preserve"> </w:t>
      </w:r>
      <w:r w:rsidR="00E37A0E" w:rsidRPr="0051082F">
        <w:rPr>
          <w:sz w:val="26"/>
          <w:szCs w:val="26"/>
        </w:rPr>
        <w:t xml:space="preserve">a </w:t>
      </w:r>
      <w:r w:rsidR="00833141" w:rsidRPr="0051082F">
        <w:rPr>
          <w:sz w:val="26"/>
          <w:szCs w:val="26"/>
        </w:rPr>
        <w:t>Chairperson</w:t>
      </w:r>
      <w:r w:rsidR="00E37A0E" w:rsidRPr="0051082F">
        <w:rPr>
          <w:sz w:val="26"/>
          <w:szCs w:val="26"/>
        </w:rPr>
        <w:t xml:space="preserve"> </w:t>
      </w:r>
      <w:r w:rsidR="008B0246" w:rsidRPr="0051082F">
        <w:rPr>
          <w:sz w:val="26"/>
          <w:szCs w:val="26"/>
        </w:rPr>
        <w:t xml:space="preserve">and </w:t>
      </w:r>
      <w:r w:rsidR="00E37A0E" w:rsidRPr="0051082F">
        <w:rPr>
          <w:sz w:val="26"/>
          <w:szCs w:val="26"/>
        </w:rPr>
        <w:t xml:space="preserve">other members elected </w:t>
      </w:r>
      <w:r w:rsidR="0048783B" w:rsidRPr="0051082F">
        <w:rPr>
          <w:sz w:val="26"/>
          <w:szCs w:val="26"/>
        </w:rPr>
        <w:t xml:space="preserve">and approved </w:t>
      </w:r>
      <w:r w:rsidR="00E37A0E" w:rsidRPr="0051082F">
        <w:rPr>
          <w:sz w:val="26"/>
          <w:szCs w:val="26"/>
        </w:rPr>
        <w:t xml:space="preserve">by the </w:t>
      </w:r>
      <w:r w:rsidR="0051082F">
        <w:rPr>
          <w:sz w:val="26"/>
          <w:szCs w:val="26"/>
        </w:rPr>
        <w:t>E</w:t>
      </w:r>
      <w:r w:rsidR="00C37962" w:rsidRPr="0051082F">
        <w:rPr>
          <w:sz w:val="26"/>
          <w:szCs w:val="26"/>
        </w:rPr>
        <w:t>GM</w:t>
      </w:r>
      <w:r w:rsidR="0048783B" w:rsidRPr="0051082F">
        <w:rPr>
          <w:sz w:val="26"/>
          <w:szCs w:val="26"/>
        </w:rPr>
        <w:t xml:space="preserve">, having </w:t>
      </w:r>
      <w:r w:rsidR="00E37A0E" w:rsidRPr="0051082F">
        <w:rPr>
          <w:sz w:val="26"/>
          <w:szCs w:val="26"/>
        </w:rPr>
        <w:t xml:space="preserve">responsibility to </w:t>
      </w:r>
      <w:r w:rsidR="00C37962" w:rsidRPr="0051082F">
        <w:rPr>
          <w:sz w:val="26"/>
          <w:szCs w:val="26"/>
        </w:rPr>
        <w:t xml:space="preserve">chair </w:t>
      </w:r>
      <w:r w:rsidR="00E37A0E" w:rsidRPr="0051082F">
        <w:rPr>
          <w:sz w:val="26"/>
          <w:szCs w:val="26"/>
        </w:rPr>
        <w:t xml:space="preserve">the </w:t>
      </w:r>
      <w:r w:rsidR="0051082F">
        <w:rPr>
          <w:sz w:val="26"/>
          <w:szCs w:val="26"/>
        </w:rPr>
        <w:t>E</w:t>
      </w:r>
      <w:r w:rsidR="00C37962" w:rsidRPr="0051082F">
        <w:rPr>
          <w:sz w:val="26"/>
          <w:szCs w:val="26"/>
        </w:rPr>
        <w:t>GM</w:t>
      </w:r>
      <w:r w:rsidR="0048783B" w:rsidRPr="0051082F">
        <w:rPr>
          <w:sz w:val="26"/>
          <w:szCs w:val="26"/>
        </w:rPr>
        <w:t>.</w:t>
      </w:r>
      <w:r w:rsidR="00E37A0E" w:rsidRPr="0051082F">
        <w:rPr>
          <w:sz w:val="26"/>
          <w:szCs w:val="26"/>
        </w:rPr>
        <w:t xml:space="preserve"> </w:t>
      </w:r>
    </w:p>
    <w:p w:rsidR="00677C4A" w:rsidRPr="0051082F" w:rsidRDefault="00E37A0E" w:rsidP="0051082F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The decision</w:t>
      </w:r>
      <w:r w:rsidR="001E5EA3" w:rsidRPr="0051082F">
        <w:rPr>
          <w:sz w:val="26"/>
          <w:szCs w:val="26"/>
        </w:rPr>
        <w:t>s</w:t>
      </w:r>
      <w:r w:rsidRPr="0051082F">
        <w:rPr>
          <w:sz w:val="26"/>
          <w:szCs w:val="26"/>
        </w:rPr>
        <w:t xml:space="preserve"> of the </w:t>
      </w:r>
      <w:r w:rsidR="001E5EA3" w:rsidRPr="0051082F">
        <w:rPr>
          <w:sz w:val="26"/>
          <w:szCs w:val="26"/>
        </w:rPr>
        <w:t>Chairmanship Panel</w:t>
      </w:r>
      <w:r w:rsidR="0048783B" w:rsidRPr="0051082F">
        <w:rPr>
          <w:sz w:val="26"/>
          <w:szCs w:val="26"/>
        </w:rPr>
        <w:t xml:space="preserve"> on</w:t>
      </w:r>
      <w:r w:rsidRPr="0051082F">
        <w:rPr>
          <w:sz w:val="26"/>
          <w:szCs w:val="26"/>
        </w:rPr>
        <w:t xml:space="preserve"> the orders, procedures or </w:t>
      </w:r>
      <w:r w:rsidR="001E5EA3" w:rsidRPr="0051082F">
        <w:rPr>
          <w:sz w:val="26"/>
          <w:szCs w:val="26"/>
        </w:rPr>
        <w:t xml:space="preserve">incidents </w:t>
      </w:r>
      <w:r w:rsidRPr="0051082F">
        <w:rPr>
          <w:sz w:val="26"/>
          <w:szCs w:val="26"/>
        </w:rPr>
        <w:t xml:space="preserve">arising </w:t>
      </w:r>
      <w:r w:rsidR="001E5EA3" w:rsidRPr="0051082F">
        <w:rPr>
          <w:sz w:val="26"/>
          <w:szCs w:val="26"/>
        </w:rPr>
        <w:t xml:space="preserve">beyond the </w:t>
      </w:r>
      <w:r w:rsidRPr="0051082F">
        <w:rPr>
          <w:sz w:val="26"/>
          <w:szCs w:val="26"/>
        </w:rPr>
        <w:t xml:space="preserve">meeting agenda </w:t>
      </w:r>
      <w:r w:rsidR="001E5EA3" w:rsidRPr="0051082F">
        <w:rPr>
          <w:sz w:val="26"/>
          <w:szCs w:val="26"/>
        </w:rPr>
        <w:t>are</w:t>
      </w:r>
      <w:r w:rsidR="0048783B" w:rsidRPr="0051082F">
        <w:rPr>
          <w:sz w:val="26"/>
          <w:szCs w:val="26"/>
        </w:rPr>
        <w:t xml:space="preserve"> final</w:t>
      </w:r>
      <w:r w:rsidRPr="0051082F">
        <w:rPr>
          <w:sz w:val="26"/>
          <w:szCs w:val="26"/>
        </w:rPr>
        <w:t>.</w:t>
      </w:r>
    </w:p>
    <w:p w:rsidR="00677C4A" w:rsidRPr="0051082F" w:rsidRDefault="001E5EA3" w:rsidP="0051082F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Chairmanship Panel</w:t>
      </w:r>
      <w:r w:rsidR="0048783B" w:rsidRPr="0051082F">
        <w:rPr>
          <w:sz w:val="26"/>
          <w:szCs w:val="26"/>
        </w:rPr>
        <w:t xml:space="preserve"> </w:t>
      </w:r>
      <w:r w:rsidR="00947C55" w:rsidRPr="0051082F">
        <w:rPr>
          <w:sz w:val="26"/>
          <w:szCs w:val="26"/>
        </w:rPr>
        <w:t xml:space="preserve">has the right to take necessary actions to </w:t>
      </w:r>
      <w:r w:rsidRPr="0051082F">
        <w:rPr>
          <w:sz w:val="26"/>
          <w:szCs w:val="26"/>
        </w:rPr>
        <w:t>ensure the</w:t>
      </w:r>
      <w:r w:rsidR="00005E14" w:rsidRPr="0051082F">
        <w:rPr>
          <w:sz w:val="26"/>
          <w:szCs w:val="26"/>
        </w:rPr>
        <w:t xml:space="preserve"> order and the validity of the</w:t>
      </w:r>
      <w:r w:rsidRPr="0051082F">
        <w:rPr>
          <w:sz w:val="26"/>
          <w:szCs w:val="26"/>
        </w:rPr>
        <w:t xml:space="preserve"> meeting</w:t>
      </w:r>
      <w:r w:rsidR="00947C55" w:rsidRPr="0051082F">
        <w:rPr>
          <w:sz w:val="26"/>
          <w:szCs w:val="26"/>
        </w:rPr>
        <w:t>, or</w:t>
      </w:r>
      <w:r w:rsidR="008B0246" w:rsidRPr="0051082F">
        <w:rPr>
          <w:sz w:val="26"/>
          <w:szCs w:val="26"/>
        </w:rPr>
        <w:t xml:space="preserve"> </w:t>
      </w:r>
      <w:r w:rsidR="00005E14" w:rsidRPr="0051082F">
        <w:rPr>
          <w:sz w:val="26"/>
          <w:szCs w:val="26"/>
        </w:rPr>
        <w:t xml:space="preserve">true </w:t>
      </w:r>
      <w:r w:rsidR="0048783B" w:rsidRPr="0051082F">
        <w:rPr>
          <w:sz w:val="26"/>
          <w:szCs w:val="26"/>
        </w:rPr>
        <w:t>reflect</w:t>
      </w:r>
      <w:r w:rsidR="00005E14" w:rsidRPr="0051082F">
        <w:rPr>
          <w:sz w:val="26"/>
          <w:szCs w:val="26"/>
        </w:rPr>
        <w:t>ion of</w:t>
      </w:r>
      <w:r w:rsidR="0048783B" w:rsidRPr="0051082F">
        <w:rPr>
          <w:sz w:val="26"/>
          <w:szCs w:val="26"/>
        </w:rPr>
        <w:t xml:space="preserve"> the expectation</w:t>
      </w:r>
      <w:r w:rsidR="008B0246" w:rsidRPr="0051082F">
        <w:rPr>
          <w:sz w:val="26"/>
          <w:szCs w:val="26"/>
        </w:rPr>
        <w:t xml:space="preserve"> of the major</w:t>
      </w:r>
      <w:r w:rsidRPr="0051082F">
        <w:rPr>
          <w:sz w:val="26"/>
          <w:szCs w:val="26"/>
        </w:rPr>
        <w:t>ity of</w:t>
      </w:r>
      <w:r w:rsidR="008B0246" w:rsidRPr="0051082F">
        <w:rPr>
          <w:sz w:val="26"/>
          <w:szCs w:val="26"/>
        </w:rPr>
        <w:t xml:space="preserve"> participants</w:t>
      </w:r>
      <w:r w:rsidR="00005E14" w:rsidRPr="0051082F">
        <w:rPr>
          <w:sz w:val="26"/>
          <w:szCs w:val="26"/>
        </w:rPr>
        <w:t xml:space="preserve"> at the </w:t>
      </w:r>
      <w:r w:rsidR="0051082F">
        <w:rPr>
          <w:sz w:val="26"/>
          <w:szCs w:val="26"/>
        </w:rPr>
        <w:t>E</w:t>
      </w:r>
      <w:r w:rsidR="00005E14" w:rsidRPr="0051082F">
        <w:rPr>
          <w:sz w:val="26"/>
          <w:szCs w:val="26"/>
        </w:rPr>
        <w:t>GM.</w:t>
      </w:r>
    </w:p>
    <w:p w:rsidR="00095799" w:rsidRPr="0051082F" w:rsidRDefault="001E5EA3" w:rsidP="0051082F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Chairmanship Panel</w:t>
      </w:r>
      <w:r w:rsidR="0048783B" w:rsidRPr="0051082F">
        <w:rPr>
          <w:sz w:val="26"/>
          <w:szCs w:val="26"/>
        </w:rPr>
        <w:t xml:space="preserve"> </w:t>
      </w:r>
      <w:r w:rsidR="008B0246" w:rsidRPr="0051082F">
        <w:rPr>
          <w:sz w:val="26"/>
          <w:szCs w:val="26"/>
        </w:rPr>
        <w:t xml:space="preserve">may </w:t>
      </w:r>
      <w:r w:rsidR="00005E14" w:rsidRPr="0051082F">
        <w:rPr>
          <w:sz w:val="26"/>
          <w:szCs w:val="26"/>
        </w:rPr>
        <w:t xml:space="preserve">adjourn the </w:t>
      </w:r>
      <w:r w:rsidR="0051082F">
        <w:rPr>
          <w:sz w:val="26"/>
          <w:szCs w:val="26"/>
        </w:rPr>
        <w:t>E</w:t>
      </w:r>
      <w:r w:rsidR="00005E14" w:rsidRPr="0051082F">
        <w:rPr>
          <w:sz w:val="26"/>
          <w:szCs w:val="26"/>
        </w:rPr>
        <w:t>GM</w:t>
      </w:r>
      <w:r w:rsidR="008B0246" w:rsidRPr="0051082F">
        <w:rPr>
          <w:sz w:val="26"/>
          <w:szCs w:val="26"/>
        </w:rPr>
        <w:t xml:space="preserve"> to another time (in accordance with the provisions of the Law </w:t>
      </w:r>
      <w:r w:rsidR="0048783B" w:rsidRPr="0051082F">
        <w:rPr>
          <w:sz w:val="26"/>
          <w:szCs w:val="26"/>
        </w:rPr>
        <w:t xml:space="preserve">on Enterprise </w:t>
      </w:r>
      <w:r w:rsidR="00005E14" w:rsidRPr="0051082F">
        <w:rPr>
          <w:sz w:val="26"/>
          <w:szCs w:val="26"/>
        </w:rPr>
        <w:t xml:space="preserve">and </w:t>
      </w:r>
      <w:proofErr w:type="spellStart"/>
      <w:r w:rsidR="008B0246" w:rsidRPr="0051082F">
        <w:rPr>
          <w:sz w:val="26"/>
          <w:szCs w:val="26"/>
        </w:rPr>
        <w:t>VietinBank</w:t>
      </w:r>
      <w:r w:rsidR="0048783B" w:rsidRPr="0051082F">
        <w:rPr>
          <w:sz w:val="26"/>
          <w:szCs w:val="26"/>
        </w:rPr>
        <w:t>’s</w:t>
      </w:r>
      <w:proofErr w:type="spellEnd"/>
      <w:r w:rsidR="0048783B" w:rsidRPr="0051082F">
        <w:rPr>
          <w:sz w:val="26"/>
          <w:szCs w:val="26"/>
        </w:rPr>
        <w:t xml:space="preserve"> C</w:t>
      </w:r>
      <w:r w:rsidR="008B0246" w:rsidRPr="0051082F">
        <w:rPr>
          <w:sz w:val="26"/>
          <w:szCs w:val="26"/>
        </w:rPr>
        <w:t xml:space="preserve">harter </w:t>
      </w:r>
      <w:r w:rsidR="0048783B" w:rsidRPr="0051082F">
        <w:rPr>
          <w:sz w:val="26"/>
          <w:szCs w:val="26"/>
        </w:rPr>
        <w:t xml:space="preserve">on </w:t>
      </w:r>
      <w:r w:rsidR="00005E14" w:rsidRPr="0051082F">
        <w:rPr>
          <w:sz w:val="26"/>
          <w:szCs w:val="26"/>
        </w:rPr>
        <w:t>Organization and O</w:t>
      </w:r>
      <w:r w:rsidR="008B0246" w:rsidRPr="0051082F">
        <w:rPr>
          <w:sz w:val="26"/>
          <w:szCs w:val="26"/>
        </w:rPr>
        <w:t>peration) and at a</w:t>
      </w:r>
      <w:r w:rsidR="00E66566" w:rsidRPr="0051082F">
        <w:rPr>
          <w:sz w:val="26"/>
          <w:szCs w:val="26"/>
        </w:rPr>
        <w:t>nother venue</w:t>
      </w:r>
      <w:r w:rsidR="008B0246" w:rsidRPr="0051082F">
        <w:rPr>
          <w:sz w:val="26"/>
          <w:szCs w:val="26"/>
        </w:rPr>
        <w:t xml:space="preserve"> </w:t>
      </w:r>
      <w:r w:rsidR="0048783B" w:rsidRPr="0051082F">
        <w:rPr>
          <w:sz w:val="26"/>
          <w:szCs w:val="26"/>
        </w:rPr>
        <w:t>at the sole discretion of the</w:t>
      </w:r>
      <w:r w:rsidR="008B0246" w:rsidRPr="0051082F">
        <w:rPr>
          <w:sz w:val="26"/>
          <w:szCs w:val="26"/>
        </w:rPr>
        <w:t xml:space="preserve"> Chairperson without </w:t>
      </w:r>
      <w:r w:rsidR="00E66566" w:rsidRPr="0051082F">
        <w:rPr>
          <w:sz w:val="26"/>
          <w:szCs w:val="26"/>
        </w:rPr>
        <w:t>obtaining opinions</w:t>
      </w:r>
      <w:r w:rsidR="00EC79EE" w:rsidRPr="0051082F">
        <w:rPr>
          <w:sz w:val="26"/>
          <w:szCs w:val="26"/>
        </w:rPr>
        <w:t xml:space="preserve"> from </w:t>
      </w:r>
      <w:r w:rsidR="008B0246" w:rsidRPr="0051082F">
        <w:rPr>
          <w:sz w:val="26"/>
          <w:szCs w:val="26"/>
        </w:rPr>
        <w:t>shareholders if</w:t>
      </w:r>
      <w:r w:rsidR="0048783B" w:rsidRPr="0051082F">
        <w:rPr>
          <w:sz w:val="26"/>
          <w:szCs w:val="26"/>
        </w:rPr>
        <w:t xml:space="preserve"> he/she believes</w:t>
      </w:r>
      <w:r w:rsidR="008B0246" w:rsidRPr="0051082F">
        <w:rPr>
          <w:sz w:val="26"/>
          <w:szCs w:val="26"/>
        </w:rPr>
        <w:t xml:space="preserve"> that</w:t>
      </w:r>
      <w:r w:rsidR="009F11F6" w:rsidRPr="0051082F">
        <w:rPr>
          <w:sz w:val="26"/>
          <w:szCs w:val="26"/>
        </w:rPr>
        <w:t>:</w:t>
      </w:r>
    </w:p>
    <w:p w:rsidR="00E66566" w:rsidRPr="006F3B01" w:rsidRDefault="00E66566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The behaviors of the participants disrupt or are likely to disrupt the order of the meeting; or</w:t>
      </w:r>
    </w:p>
    <w:p w:rsidR="00095799" w:rsidRPr="006F3B01" w:rsidRDefault="00894124" w:rsidP="0051082F">
      <w:pPr>
        <w:pStyle w:val="ListParagraph"/>
        <w:numPr>
          <w:ilvl w:val="0"/>
          <w:numId w:val="25"/>
        </w:numPr>
        <w:spacing w:before="120" w:after="120" w:line="264" w:lineRule="auto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The postponement</w:t>
      </w:r>
      <w:r w:rsidR="009F11F6" w:rsidRPr="006F3B01">
        <w:rPr>
          <w:sz w:val="26"/>
          <w:szCs w:val="26"/>
        </w:rPr>
        <w:t xml:space="preserve"> is necessary to ensure that the </w:t>
      </w:r>
      <w:r w:rsidR="0051082F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>GM</w:t>
      </w:r>
      <w:r w:rsidR="009F11F6" w:rsidRPr="006F3B01">
        <w:rPr>
          <w:sz w:val="26"/>
          <w:szCs w:val="26"/>
        </w:rPr>
        <w:t xml:space="preserve"> is conducted legally</w:t>
      </w:r>
      <w:r w:rsidR="00C37962" w:rsidRPr="006F3B01">
        <w:rPr>
          <w:sz w:val="26"/>
          <w:szCs w:val="26"/>
        </w:rPr>
        <w:t>.</w:t>
      </w:r>
    </w:p>
    <w:p w:rsidR="00095799" w:rsidRPr="006F3B01" w:rsidRDefault="00894124" w:rsidP="0051082F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64" w:lineRule="auto"/>
        <w:ind w:left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 xml:space="preserve">The Secretariat, </w:t>
      </w:r>
      <w:r w:rsidR="00781970" w:rsidRPr="006F3B01">
        <w:rPr>
          <w:sz w:val="26"/>
          <w:szCs w:val="26"/>
        </w:rPr>
        <w:t xml:space="preserve">appointed by the </w:t>
      </w:r>
      <w:r w:rsidR="001E5EA3" w:rsidRPr="006F3B01">
        <w:rPr>
          <w:sz w:val="26"/>
          <w:szCs w:val="26"/>
        </w:rPr>
        <w:t>Chairmanship Panel</w:t>
      </w:r>
      <w:r w:rsidRPr="006F3B01">
        <w:rPr>
          <w:sz w:val="26"/>
          <w:szCs w:val="26"/>
        </w:rPr>
        <w:t>, shall prepare</w:t>
      </w:r>
      <w:r w:rsidR="00781970" w:rsidRPr="006F3B01">
        <w:rPr>
          <w:sz w:val="26"/>
          <w:szCs w:val="26"/>
        </w:rPr>
        <w:t xml:space="preserve"> </w:t>
      </w:r>
      <w:r w:rsidR="0051082F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 xml:space="preserve">GM </w:t>
      </w:r>
      <w:r w:rsidR="00C91950" w:rsidRPr="006F3B01">
        <w:rPr>
          <w:sz w:val="26"/>
          <w:szCs w:val="26"/>
        </w:rPr>
        <w:t>minutes and</w:t>
      </w:r>
      <w:r w:rsidRPr="006F3B01">
        <w:rPr>
          <w:sz w:val="26"/>
          <w:szCs w:val="26"/>
        </w:rPr>
        <w:t xml:space="preserve"> draft</w:t>
      </w:r>
      <w:r w:rsidR="00781970" w:rsidRPr="006F3B01">
        <w:rPr>
          <w:sz w:val="26"/>
          <w:szCs w:val="26"/>
        </w:rPr>
        <w:t xml:space="preserve"> </w:t>
      </w:r>
      <w:r w:rsidR="0051082F">
        <w:rPr>
          <w:sz w:val="26"/>
          <w:szCs w:val="26"/>
        </w:rPr>
        <w:t>E</w:t>
      </w:r>
      <w:r w:rsidR="00C37962" w:rsidRPr="006F3B01">
        <w:rPr>
          <w:sz w:val="26"/>
          <w:szCs w:val="26"/>
        </w:rPr>
        <w:t>GM</w:t>
      </w:r>
      <w:r w:rsidR="00C91950" w:rsidRPr="006F3B01">
        <w:rPr>
          <w:sz w:val="26"/>
          <w:szCs w:val="26"/>
        </w:rPr>
        <w:t xml:space="preserve"> </w:t>
      </w:r>
      <w:r w:rsidRPr="006F3B01">
        <w:rPr>
          <w:sz w:val="26"/>
          <w:szCs w:val="26"/>
        </w:rPr>
        <w:t>resolution</w:t>
      </w:r>
      <w:r w:rsidR="00781970" w:rsidRPr="006F3B01">
        <w:rPr>
          <w:sz w:val="26"/>
          <w:szCs w:val="26"/>
        </w:rPr>
        <w:t xml:space="preserve"> </w:t>
      </w:r>
      <w:r w:rsidRPr="006F3B01">
        <w:rPr>
          <w:sz w:val="26"/>
          <w:szCs w:val="26"/>
        </w:rPr>
        <w:t xml:space="preserve">and provide other assistance as </w:t>
      </w:r>
      <w:r w:rsidR="00781970" w:rsidRPr="006F3B01">
        <w:rPr>
          <w:sz w:val="26"/>
          <w:szCs w:val="26"/>
        </w:rPr>
        <w:t xml:space="preserve">assigned by the </w:t>
      </w:r>
      <w:r w:rsidR="001E5EA3" w:rsidRPr="006F3B01">
        <w:rPr>
          <w:sz w:val="26"/>
          <w:szCs w:val="26"/>
        </w:rPr>
        <w:t>Chairmanship Panel</w:t>
      </w:r>
      <w:r w:rsidR="00781970" w:rsidRPr="006F3B01">
        <w:rPr>
          <w:sz w:val="26"/>
          <w:szCs w:val="26"/>
        </w:rPr>
        <w:t>.</w:t>
      </w:r>
    </w:p>
    <w:p w:rsidR="00BE0A89" w:rsidRPr="006F3B01" w:rsidRDefault="00BE0A89" w:rsidP="006F3B01">
      <w:pPr>
        <w:spacing w:before="120" w:after="120" w:line="264" w:lineRule="auto"/>
        <w:ind w:firstLine="720"/>
        <w:jc w:val="both"/>
        <w:rPr>
          <w:sz w:val="26"/>
          <w:szCs w:val="26"/>
        </w:rPr>
      </w:pPr>
    </w:p>
    <w:p w:rsidR="007528B2" w:rsidRPr="006F3B01" w:rsidRDefault="007528B2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CHAPTER III</w:t>
      </w:r>
    </w:p>
    <w:p w:rsidR="00E669A1" w:rsidRPr="006F3B01" w:rsidRDefault="0051082F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894124" w:rsidRPr="006F3B01">
        <w:rPr>
          <w:b/>
          <w:sz w:val="26"/>
          <w:szCs w:val="26"/>
        </w:rPr>
        <w:t>GM</w:t>
      </w:r>
      <w:r w:rsidR="00815ACB" w:rsidRPr="006F3B01">
        <w:rPr>
          <w:b/>
          <w:sz w:val="26"/>
          <w:szCs w:val="26"/>
        </w:rPr>
        <w:t xml:space="preserve"> PROCEDURES</w:t>
      </w:r>
    </w:p>
    <w:p w:rsidR="007528B2" w:rsidRPr="006F3B01" w:rsidRDefault="007528B2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 xml:space="preserve">Article 7: Conditions for </w:t>
      </w:r>
      <w:r w:rsidR="00047D3C" w:rsidRPr="006F3B01">
        <w:rPr>
          <w:b/>
          <w:sz w:val="26"/>
          <w:szCs w:val="26"/>
        </w:rPr>
        <w:t xml:space="preserve">conducting </w:t>
      </w:r>
      <w:r w:rsidR="00646430" w:rsidRPr="006F3B01">
        <w:rPr>
          <w:b/>
          <w:sz w:val="26"/>
          <w:szCs w:val="26"/>
        </w:rPr>
        <w:t>the</w:t>
      </w:r>
      <w:r w:rsidR="00EE2B99" w:rsidRPr="006F3B01">
        <w:rPr>
          <w:b/>
          <w:sz w:val="26"/>
          <w:szCs w:val="26"/>
        </w:rPr>
        <w:t xml:space="preserve"> </w:t>
      </w:r>
      <w:r w:rsidR="0051082F">
        <w:rPr>
          <w:b/>
          <w:sz w:val="26"/>
          <w:szCs w:val="26"/>
        </w:rPr>
        <w:t>E</w:t>
      </w:r>
      <w:r w:rsidR="00EE2B99" w:rsidRPr="006F3B01">
        <w:rPr>
          <w:b/>
          <w:sz w:val="26"/>
          <w:szCs w:val="26"/>
        </w:rPr>
        <w:t>GM</w:t>
      </w:r>
    </w:p>
    <w:p w:rsidR="007528B2" w:rsidRPr="006F3B01" w:rsidRDefault="00815ACB" w:rsidP="006F3B01">
      <w:pPr>
        <w:spacing w:before="120" w:after="120" w:line="264" w:lineRule="auto"/>
        <w:ind w:firstLine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 xml:space="preserve">The </w:t>
      </w:r>
      <w:r w:rsidR="00EE2B99" w:rsidRPr="006F3B01">
        <w:rPr>
          <w:sz w:val="26"/>
          <w:szCs w:val="26"/>
        </w:rPr>
        <w:t>M</w:t>
      </w:r>
      <w:r w:rsidRPr="006F3B01">
        <w:rPr>
          <w:sz w:val="26"/>
          <w:szCs w:val="26"/>
        </w:rPr>
        <w:t>eeting shall be</w:t>
      </w:r>
      <w:r w:rsidR="00710663" w:rsidRPr="006F3B01">
        <w:rPr>
          <w:sz w:val="26"/>
          <w:szCs w:val="26"/>
        </w:rPr>
        <w:t xml:space="preserve"> conducted if</w:t>
      </w:r>
      <w:r w:rsidR="007528B2" w:rsidRPr="006F3B01">
        <w:rPr>
          <w:sz w:val="26"/>
          <w:szCs w:val="26"/>
        </w:rPr>
        <w:t xml:space="preserve"> the</w:t>
      </w:r>
      <w:r w:rsidRPr="006F3B01">
        <w:rPr>
          <w:sz w:val="26"/>
          <w:szCs w:val="26"/>
        </w:rPr>
        <w:t xml:space="preserve"> number of</w:t>
      </w:r>
      <w:r w:rsidR="007528B2" w:rsidRPr="006F3B01">
        <w:rPr>
          <w:sz w:val="26"/>
          <w:szCs w:val="26"/>
        </w:rPr>
        <w:t xml:space="preserve"> shareholders</w:t>
      </w:r>
      <w:r w:rsidRPr="006F3B01">
        <w:rPr>
          <w:sz w:val="26"/>
          <w:szCs w:val="26"/>
        </w:rPr>
        <w:t xml:space="preserve"> presenting at the </w:t>
      </w:r>
      <w:r w:rsidR="0051082F">
        <w:rPr>
          <w:sz w:val="26"/>
          <w:szCs w:val="26"/>
        </w:rPr>
        <w:t>E</w:t>
      </w:r>
      <w:r w:rsidR="00EE2B99" w:rsidRPr="006F3B01">
        <w:rPr>
          <w:sz w:val="26"/>
          <w:szCs w:val="26"/>
        </w:rPr>
        <w:t>GM</w:t>
      </w:r>
      <w:r w:rsidRPr="006F3B01">
        <w:rPr>
          <w:sz w:val="26"/>
          <w:szCs w:val="26"/>
        </w:rPr>
        <w:t xml:space="preserve"> </w:t>
      </w:r>
      <w:r w:rsidR="007528B2" w:rsidRPr="006F3B01">
        <w:rPr>
          <w:sz w:val="26"/>
          <w:szCs w:val="26"/>
        </w:rPr>
        <w:t xml:space="preserve">represents </w:t>
      </w:r>
      <w:r w:rsidR="00710663" w:rsidRPr="006F3B01">
        <w:rPr>
          <w:sz w:val="26"/>
          <w:szCs w:val="26"/>
        </w:rPr>
        <w:t xml:space="preserve">for at least </w:t>
      </w:r>
      <w:r w:rsidR="006A438F" w:rsidRPr="006F3B01">
        <w:rPr>
          <w:sz w:val="26"/>
          <w:szCs w:val="26"/>
        </w:rPr>
        <w:t>65</w:t>
      </w:r>
      <w:r w:rsidR="00710663" w:rsidRPr="006F3B01">
        <w:rPr>
          <w:sz w:val="26"/>
          <w:szCs w:val="26"/>
        </w:rPr>
        <w:t>% of</w:t>
      </w:r>
      <w:r w:rsidR="007528B2" w:rsidRPr="006F3B01">
        <w:rPr>
          <w:sz w:val="26"/>
          <w:szCs w:val="26"/>
        </w:rPr>
        <w:t xml:space="preserve"> total </w:t>
      </w:r>
      <w:r w:rsidRPr="006F3B01">
        <w:rPr>
          <w:sz w:val="26"/>
          <w:szCs w:val="26"/>
        </w:rPr>
        <w:t xml:space="preserve">voting </w:t>
      </w:r>
      <w:r w:rsidR="007528B2" w:rsidRPr="006F3B01">
        <w:rPr>
          <w:sz w:val="26"/>
          <w:szCs w:val="26"/>
        </w:rPr>
        <w:t xml:space="preserve">shares </w:t>
      </w:r>
      <w:r w:rsidR="00710663" w:rsidRPr="006F3B01">
        <w:rPr>
          <w:sz w:val="26"/>
          <w:szCs w:val="26"/>
        </w:rPr>
        <w:t>in accordance with</w:t>
      </w:r>
      <w:r w:rsidR="007528B2" w:rsidRPr="006F3B01">
        <w:rPr>
          <w:sz w:val="26"/>
          <w:szCs w:val="26"/>
        </w:rPr>
        <w:t xml:space="preserve"> the shareholders' list </w:t>
      </w:r>
      <w:r w:rsidR="00710663" w:rsidRPr="006F3B01">
        <w:rPr>
          <w:sz w:val="26"/>
          <w:szCs w:val="26"/>
        </w:rPr>
        <w:t xml:space="preserve">as </w:t>
      </w:r>
      <w:r w:rsidRPr="006F3B01">
        <w:rPr>
          <w:sz w:val="26"/>
          <w:szCs w:val="26"/>
        </w:rPr>
        <w:t xml:space="preserve">at record date </w:t>
      </w:r>
      <w:r w:rsidR="00710663" w:rsidRPr="006F3B01">
        <w:rPr>
          <w:sz w:val="26"/>
          <w:szCs w:val="26"/>
        </w:rPr>
        <w:t>for the purpose of</w:t>
      </w:r>
      <w:r w:rsidR="007528B2" w:rsidRPr="006F3B01">
        <w:rPr>
          <w:sz w:val="26"/>
          <w:szCs w:val="26"/>
        </w:rPr>
        <w:t xml:space="preserve"> conven</w:t>
      </w:r>
      <w:r w:rsidR="00710663" w:rsidRPr="006F3B01">
        <w:rPr>
          <w:sz w:val="26"/>
          <w:szCs w:val="26"/>
        </w:rPr>
        <w:t>ing the</w:t>
      </w:r>
      <w:r w:rsidR="007528B2" w:rsidRPr="006F3B01">
        <w:rPr>
          <w:sz w:val="26"/>
          <w:szCs w:val="26"/>
        </w:rPr>
        <w:t xml:space="preserve"> </w:t>
      </w:r>
      <w:r w:rsidR="0051082F">
        <w:rPr>
          <w:sz w:val="26"/>
          <w:szCs w:val="26"/>
        </w:rPr>
        <w:t>E</w:t>
      </w:r>
      <w:r w:rsidR="00EE2B99" w:rsidRPr="006F3B01">
        <w:rPr>
          <w:sz w:val="26"/>
          <w:szCs w:val="26"/>
        </w:rPr>
        <w:t>GM</w:t>
      </w:r>
      <w:r w:rsidR="007528B2" w:rsidRPr="006F3B01">
        <w:rPr>
          <w:sz w:val="26"/>
          <w:szCs w:val="26"/>
        </w:rPr>
        <w:t>.</w:t>
      </w:r>
    </w:p>
    <w:p w:rsidR="005D0FF2" w:rsidRPr="006F3B01" w:rsidRDefault="005D0FF2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8: Conduct</w:t>
      </w:r>
      <w:r w:rsidR="005120D8" w:rsidRPr="006F3B01">
        <w:rPr>
          <w:b/>
          <w:sz w:val="26"/>
          <w:szCs w:val="26"/>
        </w:rPr>
        <w:t>ing the</w:t>
      </w:r>
      <w:r w:rsidR="00815ACB" w:rsidRPr="006F3B01">
        <w:rPr>
          <w:b/>
          <w:sz w:val="26"/>
          <w:szCs w:val="26"/>
        </w:rPr>
        <w:t xml:space="preserve"> </w:t>
      </w:r>
      <w:r w:rsidR="0051082F">
        <w:rPr>
          <w:b/>
          <w:sz w:val="26"/>
          <w:szCs w:val="26"/>
        </w:rPr>
        <w:t>E</w:t>
      </w:r>
      <w:r w:rsidR="00EE2B99" w:rsidRPr="006F3B01">
        <w:rPr>
          <w:b/>
          <w:sz w:val="26"/>
          <w:szCs w:val="26"/>
        </w:rPr>
        <w:t>GM</w:t>
      </w:r>
    </w:p>
    <w:p w:rsidR="00DE3582" w:rsidRPr="0051082F" w:rsidRDefault="00815ACB" w:rsidP="0051082F">
      <w:pPr>
        <w:pStyle w:val="ListParagraph"/>
        <w:numPr>
          <w:ilvl w:val="1"/>
          <w:numId w:val="31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The </w:t>
      </w:r>
      <w:r w:rsidR="0051082F">
        <w:rPr>
          <w:sz w:val="26"/>
          <w:szCs w:val="26"/>
        </w:rPr>
        <w:t>E</w:t>
      </w:r>
      <w:r w:rsidR="00EE2B99" w:rsidRPr="0051082F">
        <w:rPr>
          <w:sz w:val="26"/>
          <w:szCs w:val="26"/>
        </w:rPr>
        <w:t>GM</w:t>
      </w:r>
      <w:r w:rsidR="005D0FF2" w:rsidRPr="0051082F">
        <w:rPr>
          <w:sz w:val="26"/>
          <w:szCs w:val="26"/>
        </w:rPr>
        <w:t xml:space="preserve"> </w:t>
      </w:r>
      <w:r w:rsidR="00710663" w:rsidRPr="0051082F">
        <w:rPr>
          <w:sz w:val="26"/>
          <w:szCs w:val="26"/>
        </w:rPr>
        <w:t>is scheduled to take place for ½ day</w:t>
      </w:r>
      <w:r w:rsidR="005D0FF2" w:rsidRPr="0051082F">
        <w:rPr>
          <w:sz w:val="26"/>
          <w:szCs w:val="26"/>
        </w:rPr>
        <w:t>.</w:t>
      </w:r>
    </w:p>
    <w:p w:rsidR="00DE3582" w:rsidRPr="0051082F" w:rsidRDefault="00710663" w:rsidP="0051082F">
      <w:pPr>
        <w:pStyle w:val="ListParagraph"/>
        <w:numPr>
          <w:ilvl w:val="1"/>
          <w:numId w:val="31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Participants shall</w:t>
      </w:r>
      <w:r w:rsidR="005D0FF2" w:rsidRPr="0051082F">
        <w:rPr>
          <w:sz w:val="26"/>
          <w:szCs w:val="26"/>
        </w:rPr>
        <w:t xml:space="preserve"> approve the meeting agenda, discuss each in turn </w:t>
      </w:r>
      <w:r w:rsidR="00F767BB" w:rsidRPr="0051082F">
        <w:rPr>
          <w:sz w:val="26"/>
          <w:szCs w:val="26"/>
        </w:rPr>
        <w:t xml:space="preserve">and vote </w:t>
      </w:r>
      <w:r w:rsidR="005D0FF2" w:rsidRPr="0051082F">
        <w:rPr>
          <w:sz w:val="26"/>
          <w:szCs w:val="26"/>
        </w:rPr>
        <w:t xml:space="preserve">through the contents mentioned in the </w:t>
      </w:r>
      <w:r w:rsidR="00F767BB" w:rsidRPr="0051082F">
        <w:rPr>
          <w:sz w:val="26"/>
          <w:szCs w:val="26"/>
        </w:rPr>
        <w:t xml:space="preserve">Point 3, Article 3 of this Regulation. </w:t>
      </w:r>
    </w:p>
    <w:p w:rsidR="005D0FF2" w:rsidRPr="006F3B01" w:rsidRDefault="005D0FF2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 xml:space="preserve">Article 9: Approval of </w:t>
      </w:r>
      <w:r w:rsidR="0051082F">
        <w:rPr>
          <w:b/>
          <w:sz w:val="26"/>
          <w:szCs w:val="26"/>
        </w:rPr>
        <w:t>E</w:t>
      </w:r>
      <w:r w:rsidR="00EE2B99" w:rsidRPr="006F3B01">
        <w:rPr>
          <w:b/>
          <w:sz w:val="26"/>
          <w:szCs w:val="26"/>
        </w:rPr>
        <w:t>GM</w:t>
      </w:r>
      <w:r w:rsidRPr="006F3B01">
        <w:rPr>
          <w:b/>
          <w:sz w:val="26"/>
          <w:szCs w:val="26"/>
        </w:rPr>
        <w:t>’ decisions</w:t>
      </w:r>
    </w:p>
    <w:p w:rsidR="004D4854" w:rsidRPr="004D4854" w:rsidRDefault="004D4854" w:rsidP="004D4854">
      <w:pPr>
        <w:pStyle w:val="ListParagraph"/>
        <w:numPr>
          <w:ilvl w:val="1"/>
          <w:numId w:val="3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content at Point (ii), </w:t>
      </w:r>
      <w:r w:rsidRPr="004D4854">
        <w:rPr>
          <w:sz w:val="26"/>
          <w:szCs w:val="26"/>
        </w:rPr>
        <w:t>Clause 3, Article 3 of this Regulation shall only be ratified if approved by at least 65% of the total number of voting shares of participating shareholders entitled to vote directly or indirectly through their authorized representatives, authorized people.</w:t>
      </w:r>
    </w:p>
    <w:p w:rsidR="004D4854" w:rsidRPr="004D4854" w:rsidRDefault="004D4854" w:rsidP="004D4854">
      <w:pPr>
        <w:pStyle w:val="ListParagraph"/>
        <w:numPr>
          <w:ilvl w:val="1"/>
          <w:numId w:val="3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4D4854">
        <w:rPr>
          <w:sz w:val="26"/>
          <w:szCs w:val="26"/>
        </w:rPr>
        <w:lastRenderedPageBreak/>
        <w:t xml:space="preserve">The other contents at the </w:t>
      </w:r>
      <w:r>
        <w:rPr>
          <w:sz w:val="26"/>
          <w:szCs w:val="26"/>
        </w:rPr>
        <w:t>E</w:t>
      </w:r>
      <w:r w:rsidRPr="004D4854">
        <w:rPr>
          <w:sz w:val="26"/>
          <w:szCs w:val="26"/>
        </w:rPr>
        <w:t>GM shall only be ratified if approved by at least 51% of the total number of voting shares of participating shareholders entitled to vote directly or indirectly through their authorized representatives, authorized people.</w:t>
      </w:r>
    </w:p>
    <w:p w:rsidR="000821D8" w:rsidRPr="0051082F" w:rsidRDefault="00FD5911" w:rsidP="0051082F">
      <w:pPr>
        <w:pStyle w:val="ListParagraph"/>
        <w:numPr>
          <w:ilvl w:val="1"/>
          <w:numId w:val="33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>T</w:t>
      </w:r>
      <w:r w:rsidR="00BC1E63" w:rsidRPr="0051082F">
        <w:rPr>
          <w:sz w:val="26"/>
          <w:szCs w:val="26"/>
        </w:rPr>
        <w:t>he voting to elect members of</w:t>
      </w:r>
      <w:r w:rsidR="000821D8" w:rsidRPr="0051082F">
        <w:rPr>
          <w:sz w:val="26"/>
          <w:szCs w:val="26"/>
        </w:rPr>
        <w:t xml:space="preserve"> the Board of </w:t>
      </w:r>
      <w:r w:rsidR="006D57F2" w:rsidRPr="0051082F">
        <w:rPr>
          <w:sz w:val="26"/>
          <w:szCs w:val="26"/>
        </w:rPr>
        <w:t>Directors</w:t>
      </w:r>
      <w:r w:rsidR="000821D8" w:rsidRPr="0051082F">
        <w:rPr>
          <w:sz w:val="26"/>
          <w:szCs w:val="26"/>
        </w:rPr>
        <w:t xml:space="preserve"> </w:t>
      </w:r>
      <w:r w:rsidR="00547AA1" w:rsidRPr="0051082F">
        <w:rPr>
          <w:sz w:val="26"/>
          <w:szCs w:val="26"/>
        </w:rPr>
        <w:t xml:space="preserve">and Supervisory Board </w:t>
      </w:r>
      <w:r w:rsidR="00BC1E63" w:rsidRPr="0051082F">
        <w:rPr>
          <w:sz w:val="26"/>
          <w:szCs w:val="26"/>
        </w:rPr>
        <w:t>shall be</w:t>
      </w:r>
      <w:r w:rsidR="006D57F2" w:rsidRPr="0051082F">
        <w:rPr>
          <w:sz w:val="26"/>
          <w:szCs w:val="26"/>
        </w:rPr>
        <w:t xml:space="preserve"> conducted on </w:t>
      </w:r>
      <w:r w:rsidR="000821D8" w:rsidRPr="0051082F">
        <w:rPr>
          <w:sz w:val="26"/>
          <w:szCs w:val="26"/>
        </w:rPr>
        <w:t xml:space="preserve">cumulative voting </w:t>
      </w:r>
      <w:r w:rsidR="006D57F2" w:rsidRPr="0051082F">
        <w:rPr>
          <w:sz w:val="26"/>
          <w:szCs w:val="26"/>
        </w:rPr>
        <w:t>basis</w:t>
      </w:r>
      <w:r w:rsidR="000821D8" w:rsidRPr="0051082F">
        <w:rPr>
          <w:sz w:val="26"/>
          <w:szCs w:val="26"/>
        </w:rPr>
        <w:t xml:space="preserve">, </w:t>
      </w:r>
      <w:r w:rsidR="00BC1E63" w:rsidRPr="0051082F">
        <w:rPr>
          <w:sz w:val="26"/>
          <w:szCs w:val="26"/>
        </w:rPr>
        <w:t>whereby</w:t>
      </w:r>
      <w:r w:rsidR="000821D8" w:rsidRPr="0051082F">
        <w:rPr>
          <w:sz w:val="26"/>
          <w:szCs w:val="26"/>
        </w:rPr>
        <w:t xml:space="preserve"> </w:t>
      </w:r>
      <w:r w:rsidR="00BC1E63" w:rsidRPr="0051082F">
        <w:rPr>
          <w:sz w:val="26"/>
          <w:szCs w:val="26"/>
        </w:rPr>
        <w:t xml:space="preserve">the </w:t>
      </w:r>
      <w:r w:rsidR="000821D8" w:rsidRPr="0051082F">
        <w:rPr>
          <w:sz w:val="26"/>
          <w:szCs w:val="26"/>
        </w:rPr>
        <w:t>total number of vo</w:t>
      </w:r>
      <w:r w:rsidR="00BC1E63" w:rsidRPr="0051082F">
        <w:rPr>
          <w:sz w:val="26"/>
          <w:szCs w:val="26"/>
        </w:rPr>
        <w:t>tes given to each sharehold</w:t>
      </w:r>
      <w:r w:rsidR="00A61640" w:rsidRPr="0051082F">
        <w:rPr>
          <w:sz w:val="26"/>
          <w:szCs w:val="26"/>
        </w:rPr>
        <w:t>e</w:t>
      </w:r>
      <w:r w:rsidR="00BC1E63" w:rsidRPr="0051082F">
        <w:rPr>
          <w:sz w:val="26"/>
          <w:szCs w:val="26"/>
        </w:rPr>
        <w:t xml:space="preserve">r shall be the number of shares held by him/her </w:t>
      </w:r>
      <w:r w:rsidR="000821D8" w:rsidRPr="0051082F">
        <w:rPr>
          <w:sz w:val="26"/>
          <w:szCs w:val="26"/>
        </w:rPr>
        <w:t>mult</w:t>
      </w:r>
      <w:r w:rsidR="0013009A" w:rsidRPr="0051082F">
        <w:rPr>
          <w:sz w:val="26"/>
          <w:szCs w:val="26"/>
        </w:rPr>
        <w:t xml:space="preserve">iplied by the number of </w:t>
      </w:r>
      <w:r w:rsidR="000821D8" w:rsidRPr="0051082F">
        <w:rPr>
          <w:sz w:val="26"/>
          <w:szCs w:val="26"/>
        </w:rPr>
        <w:t xml:space="preserve">members </w:t>
      </w:r>
      <w:r w:rsidR="0013009A" w:rsidRPr="0051082F">
        <w:rPr>
          <w:sz w:val="26"/>
          <w:szCs w:val="26"/>
        </w:rPr>
        <w:t>to be elected to</w:t>
      </w:r>
      <w:r w:rsidR="000821D8" w:rsidRPr="0051082F">
        <w:rPr>
          <w:sz w:val="26"/>
          <w:szCs w:val="26"/>
        </w:rPr>
        <w:t xml:space="preserve"> the Board of Directors</w:t>
      </w:r>
      <w:r w:rsidR="00E93F3F" w:rsidRPr="0051082F">
        <w:rPr>
          <w:sz w:val="26"/>
          <w:szCs w:val="26"/>
        </w:rPr>
        <w:t xml:space="preserve"> </w:t>
      </w:r>
      <w:r w:rsidR="000821D8" w:rsidRPr="0051082F">
        <w:rPr>
          <w:sz w:val="26"/>
          <w:szCs w:val="26"/>
        </w:rPr>
        <w:t xml:space="preserve">and </w:t>
      </w:r>
      <w:r w:rsidR="00547AA1" w:rsidRPr="0051082F">
        <w:rPr>
          <w:sz w:val="26"/>
          <w:szCs w:val="26"/>
        </w:rPr>
        <w:t>Supervisory Board. S</w:t>
      </w:r>
      <w:r w:rsidR="008F7A63" w:rsidRPr="0051082F">
        <w:rPr>
          <w:sz w:val="26"/>
          <w:szCs w:val="26"/>
        </w:rPr>
        <w:t>hareholder</w:t>
      </w:r>
      <w:r w:rsidR="000821D8" w:rsidRPr="0051082F">
        <w:rPr>
          <w:sz w:val="26"/>
          <w:szCs w:val="26"/>
        </w:rPr>
        <w:t xml:space="preserve"> ha</w:t>
      </w:r>
      <w:r w:rsidR="008F7A63" w:rsidRPr="0051082F">
        <w:rPr>
          <w:sz w:val="26"/>
          <w:szCs w:val="26"/>
        </w:rPr>
        <w:t xml:space="preserve">s the right to put all of his/her </w:t>
      </w:r>
      <w:r w:rsidR="000821D8" w:rsidRPr="0051082F">
        <w:rPr>
          <w:sz w:val="26"/>
          <w:szCs w:val="26"/>
        </w:rPr>
        <w:t>votes for one or more candidates.</w:t>
      </w:r>
    </w:p>
    <w:p w:rsidR="00E93F3F" w:rsidRPr="006F3B01" w:rsidRDefault="00E93F3F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 xml:space="preserve">Article 10: Minutes of the </w:t>
      </w:r>
      <w:r w:rsidR="0051082F">
        <w:rPr>
          <w:b/>
          <w:sz w:val="26"/>
          <w:szCs w:val="26"/>
        </w:rPr>
        <w:t>E</w:t>
      </w:r>
      <w:r w:rsidR="00665556" w:rsidRPr="006F3B01">
        <w:rPr>
          <w:b/>
          <w:sz w:val="26"/>
          <w:szCs w:val="26"/>
        </w:rPr>
        <w:t>GM</w:t>
      </w:r>
    </w:p>
    <w:p w:rsidR="00E93F3F" w:rsidRPr="006F3B01" w:rsidRDefault="00E93F3F" w:rsidP="006F3B01">
      <w:pPr>
        <w:spacing w:before="120" w:after="120" w:line="264" w:lineRule="auto"/>
        <w:ind w:firstLine="360"/>
        <w:jc w:val="both"/>
        <w:rPr>
          <w:sz w:val="26"/>
          <w:szCs w:val="26"/>
        </w:rPr>
      </w:pPr>
      <w:r w:rsidRPr="006F3B01">
        <w:rPr>
          <w:sz w:val="26"/>
          <w:szCs w:val="26"/>
        </w:rPr>
        <w:t>The content</w:t>
      </w:r>
      <w:r w:rsidR="006D57F2" w:rsidRPr="006F3B01">
        <w:rPr>
          <w:sz w:val="26"/>
          <w:szCs w:val="26"/>
        </w:rPr>
        <w:t>s</w:t>
      </w:r>
      <w:r w:rsidRPr="006F3B01">
        <w:rPr>
          <w:sz w:val="26"/>
          <w:szCs w:val="26"/>
        </w:rPr>
        <w:t xml:space="preserve"> </w:t>
      </w:r>
      <w:r w:rsidR="006D57F2" w:rsidRPr="006F3B01">
        <w:rPr>
          <w:sz w:val="26"/>
          <w:szCs w:val="26"/>
        </w:rPr>
        <w:t xml:space="preserve">of the </w:t>
      </w:r>
      <w:r w:rsidR="0051082F">
        <w:rPr>
          <w:sz w:val="26"/>
          <w:szCs w:val="26"/>
        </w:rPr>
        <w:t>E</w:t>
      </w:r>
      <w:r w:rsidR="00665556" w:rsidRPr="006F3B01">
        <w:rPr>
          <w:sz w:val="26"/>
          <w:szCs w:val="26"/>
        </w:rPr>
        <w:t>GM</w:t>
      </w:r>
      <w:r w:rsidR="00912D3F" w:rsidRPr="006F3B01">
        <w:rPr>
          <w:sz w:val="26"/>
          <w:szCs w:val="26"/>
        </w:rPr>
        <w:t xml:space="preserve"> shall be</w:t>
      </w:r>
      <w:r w:rsidRPr="006F3B01">
        <w:rPr>
          <w:sz w:val="26"/>
          <w:szCs w:val="26"/>
        </w:rPr>
        <w:t xml:space="preserve"> recorded in writ</w:t>
      </w:r>
      <w:r w:rsidR="00665556" w:rsidRPr="006F3B01">
        <w:rPr>
          <w:sz w:val="26"/>
          <w:szCs w:val="26"/>
        </w:rPr>
        <w:t>ten form</w:t>
      </w:r>
      <w:r w:rsidRPr="006F3B01">
        <w:rPr>
          <w:sz w:val="26"/>
          <w:szCs w:val="26"/>
        </w:rPr>
        <w:t xml:space="preserve"> and </w:t>
      </w:r>
      <w:r w:rsidR="006D57F2" w:rsidRPr="006F3B01">
        <w:rPr>
          <w:sz w:val="26"/>
          <w:szCs w:val="26"/>
        </w:rPr>
        <w:t>kept</w:t>
      </w:r>
      <w:r w:rsidRPr="006F3B01">
        <w:rPr>
          <w:sz w:val="26"/>
          <w:szCs w:val="26"/>
        </w:rPr>
        <w:t xml:space="preserve"> </w:t>
      </w:r>
      <w:r w:rsidR="006D57F2" w:rsidRPr="006F3B01">
        <w:rPr>
          <w:sz w:val="26"/>
          <w:szCs w:val="26"/>
        </w:rPr>
        <w:t>in accordance with relevant regulations</w:t>
      </w:r>
      <w:r w:rsidRPr="006F3B01">
        <w:rPr>
          <w:sz w:val="26"/>
          <w:szCs w:val="26"/>
        </w:rPr>
        <w:t xml:space="preserve">. Minutes of the </w:t>
      </w:r>
      <w:r w:rsidR="0051082F">
        <w:rPr>
          <w:sz w:val="26"/>
          <w:szCs w:val="26"/>
        </w:rPr>
        <w:t>E</w:t>
      </w:r>
      <w:r w:rsidR="00665556" w:rsidRPr="006F3B01">
        <w:rPr>
          <w:sz w:val="26"/>
          <w:szCs w:val="26"/>
        </w:rPr>
        <w:t xml:space="preserve">GM </w:t>
      </w:r>
      <w:r w:rsidR="006D57F2" w:rsidRPr="006F3B01">
        <w:rPr>
          <w:sz w:val="26"/>
          <w:szCs w:val="26"/>
        </w:rPr>
        <w:t>shall be prepared</w:t>
      </w:r>
      <w:r w:rsidRPr="006F3B01">
        <w:rPr>
          <w:sz w:val="26"/>
          <w:szCs w:val="26"/>
        </w:rPr>
        <w:t xml:space="preserve"> and approved before the closing of the meeting.</w:t>
      </w:r>
    </w:p>
    <w:p w:rsidR="00B70131" w:rsidRPr="006F3B01" w:rsidRDefault="00B70131" w:rsidP="006F3B01">
      <w:pPr>
        <w:spacing w:before="120" w:after="120" w:line="264" w:lineRule="auto"/>
        <w:ind w:firstLine="720"/>
        <w:jc w:val="both"/>
        <w:rPr>
          <w:sz w:val="26"/>
          <w:szCs w:val="26"/>
        </w:rPr>
      </w:pPr>
    </w:p>
    <w:p w:rsidR="001A5FA4" w:rsidRPr="006F3B01" w:rsidRDefault="001A5FA4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CHAPTER IV</w:t>
      </w:r>
    </w:p>
    <w:p w:rsidR="001A5FA4" w:rsidRPr="006F3B01" w:rsidRDefault="001A5FA4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OTHER PROVISIONS</w:t>
      </w:r>
    </w:p>
    <w:p w:rsidR="001A5FA4" w:rsidRPr="006F3B01" w:rsidRDefault="001A5FA4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 xml:space="preserve">Article 11: In case of </w:t>
      </w:r>
      <w:r w:rsidR="00E53A77" w:rsidRPr="006F3B01">
        <w:rPr>
          <w:b/>
          <w:sz w:val="26"/>
          <w:szCs w:val="26"/>
        </w:rPr>
        <w:t xml:space="preserve">failure in holding the </w:t>
      </w:r>
      <w:r w:rsidR="0051082F">
        <w:rPr>
          <w:b/>
          <w:sz w:val="26"/>
          <w:szCs w:val="26"/>
        </w:rPr>
        <w:t>E</w:t>
      </w:r>
      <w:r w:rsidR="00E53A77" w:rsidRPr="006F3B01">
        <w:rPr>
          <w:b/>
          <w:sz w:val="26"/>
          <w:szCs w:val="26"/>
        </w:rPr>
        <w:t>GM</w:t>
      </w:r>
    </w:p>
    <w:p w:rsidR="00DE3582" w:rsidRPr="0051082F" w:rsidRDefault="001A5FA4" w:rsidP="0051082F">
      <w:pPr>
        <w:pStyle w:val="ListParagraph"/>
        <w:numPr>
          <w:ilvl w:val="0"/>
          <w:numId w:val="35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In case </w:t>
      </w:r>
      <w:r w:rsidR="00E53A77" w:rsidRPr="0051082F">
        <w:rPr>
          <w:sz w:val="26"/>
          <w:szCs w:val="26"/>
        </w:rPr>
        <w:t>of failure to meet the condition to conduct the</w:t>
      </w:r>
      <w:r w:rsidRPr="0051082F">
        <w:rPr>
          <w:sz w:val="26"/>
          <w:szCs w:val="26"/>
        </w:rPr>
        <w:t xml:space="preserve"> </w:t>
      </w:r>
      <w:r w:rsidR="00E53A77" w:rsidRPr="0051082F">
        <w:rPr>
          <w:sz w:val="26"/>
          <w:szCs w:val="26"/>
        </w:rPr>
        <w:t>M</w:t>
      </w:r>
      <w:r w:rsidRPr="0051082F">
        <w:rPr>
          <w:sz w:val="26"/>
          <w:szCs w:val="26"/>
        </w:rPr>
        <w:t xml:space="preserve">eeting </w:t>
      </w:r>
      <w:r w:rsidR="00A97E83" w:rsidRPr="0051082F">
        <w:rPr>
          <w:sz w:val="26"/>
          <w:szCs w:val="26"/>
        </w:rPr>
        <w:t>as s</w:t>
      </w:r>
      <w:r w:rsidR="00E53A77" w:rsidRPr="0051082F">
        <w:rPr>
          <w:sz w:val="26"/>
          <w:szCs w:val="26"/>
        </w:rPr>
        <w:t>t</w:t>
      </w:r>
      <w:r w:rsidR="00A97E83" w:rsidRPr="0051082F">
        <w:rPr>
          <w:sz w:val="26"/>
          <w:szCs w:val="26"/>
        </w:rPr>
        <w:t>ipu</w:t>
      </w:r>
      <w:r w:rsidR="00E53A77" w:rsidRPr="0051082F">
        <w:rPr>
          <w:sz w:val="26"/>
          <w:szCs w:val="26"/>
        </w:rPr>
        <w:t xml:space="preserve">lated in </w:t>
      </w:r>
      <w:r w:rsidRPr="0051082F">
        <w:rPr>
          <w:sz w:val="26"/>
          <w:szCs w:val="26"/>
        </w:rPr>
        <w:t>Article 7</w:t>
      </w:r>
      <w:r w:rsidR="00E53A77" w:rsidRPr="0051082F">
        <w:rPr>
          <w:sz w:val="26"/>
          <w:szCs w:val="26"/>
        </w:rPr>
        <w:t xml:space="preserve"> hereof</w:t>
      </w:r>
      <w:r w:rsidRPr="0051082F">
        <w:rPr>
          <w:sz w:val="26"/>
          <w:szCs w:val="26"/>
        </w:rPr>
        <w:t xml:space="preserve">, </w:t>
      </w:r>
      <w:r w:rsidR="00833208" w:rsidRPr="0051082F">
        <w:rPr>
          <w:sz w:val="26"/>
          <w:szCs w:val="26"/>
        </w:rPr>
        <w:t>another</w:t>
      </w:r>
      <w:r w:rsidRPr="0051082F">
        <w:rPr>
          <w:sz w:val="26"/>
          <w:szCs w:val="26"/>
        </w:rPr>
        <w:t xml:space="preserve"> meeting </w:t>
      </w:r>
      <w:r w:rsidR="00E53A77" w:rsidRPr="0051082F">
        <w:rPr>
          <w:sz w:val="26"/>
          <w:szCs w:val="26"/>
        </w:rPr>
        <w:t xml:space="preserve">(second meeting) </w:t>
      </w:r>
      <w:r w:rsidRPr="0051082F">
        <w:rPr>
          <w:sz w:val="26"/>
          <w:szCs w:val="26"/>
        </w:rPr>
        <w:t xml:space="preserve">must be </w:t>
      </w:r>
      <w:r w:rsidR="006D57F2" w:rsidRPr="0051082F">
        <w:rPr>
          <w:sz w:val="26"/>
          <w:szCs w:val="26"/>
        </w:rPr>
        <w:t>convened</w:t>
      </w:r>
      <w:r w:rsidRPr="0051082F">
        <w:rPr>
          <w:sz w:val="26"/>
          <w:szCs w:val="26"/>
        </w:rPr>
        <w:t xml:space="preserve"> within 30 days from the </w:t>
      </w:r>
      <w:r w:rsidR="006D57F2" w:rsidRPr="0051082F">
        <w:rPr>
          <w:sz w:val="26"/>
          <w:szCs w:val="26"/>
        </w:rPr>
        <w:t xml:space="preserve">planned </w:t>
      </w:r>
      <w:r w:rsidRPr="0051082F">
        <w:rPr>
          <w:sz w:val="26"/>
          <w:szCs w:val="26"/>
        </w:rPr>
        <w:t xml:space="preserve">date of the </w:t>
      </w:r>
      <w:r w:rsidR="00E53A77" w:rsidRPr="0051082F">
        <w:rPr>
          <w:sz w:val="26"/>
          <w:szCs w:val="26"/>
        </w:rPr>
        <w:t>original</w:t>
      </w:r>
      <w:r w:rsidRPr="0051082F">
        <w:rPr>
          <w:sz w:val="26"/>
          <w:szCs w:val="26"/>
        </w:rPr>
        <w:t xml:space="preserve"> meeting. </w:t>
      </w:r>
      <w:r w:rsidR="0027065E" w:rsidRPr="0051082F">
        <w:rPr>
          <w:sz w:val="26"/>
          <w:szCs w:val="26"/>
        </w:rPr>
        <w:t>T</w:t>
      </w:r>
      <w:r w:rsidRPr="0051082F">
        <w:rPr>
          <w:sz w:val="26"/>
          <w:szCs w:val="26"/>
        </w:rPr>
        <w:t xml:space="preserve">he second </w:t>
      </w:r>
      <w:r w:rsidR="006D57F2" w:rsidRPr="0051082F">
        <w:rPr>
          <w:sz w:val="26"/>
          <w:szCs w:val="26"/>
        </w:rPr>
        <w:t>meeting shall be</w:t>
      </w:r>
      <w:r w:rsidR="002105FE" w:rsidRPr="0051082F">
        <w:rPr>
          <w:sz w:val="26"/>
          <w:szCs w:val="26"/>
        </w:rPr>
        <w:t xml:space="preserve"> conducted if participating</w:t>
      </w:r>
      <w:r w:rsidRPr="0051082F">
        <w:rPr>
          <w:sz w:val="26"/>
          <w:szCs w:val="26"/>
        </w:rPr>
        <w:t xml:space="preserve"> shareholders and their authorized </w:t>
      </w:r>
      <w:r w:rsidR="002105FE" w:rsidRPr="0051082F">
        <w:rPr>
          <w:sz w:val="26"/>
          <w:szCs w:val="26"/>
        </w:rPr>
        <w:t>pe</w:t>
      </w:r>
      <w:r w:rsidR="00A97E83" w:rsidRPr="0051082F">
        <w:rPr>
          <w:sz w:val="26"/>
          <w:szCs w:val="26"/>
        </w:rPr>
        <w:t xml:space="preserve">ople </w:t>
      </w:r>
      <w:r w:rsidR="00833208" w:rsidRPr="0051082F">
        <w:rPr>
          <w:sz w:val="26"/>
          <w:szCs w:val="26"/>
        </w:rPr>
        <w:t>represent</w:t>
      </w:r>
      <w:r w:rsidRPr="0051082F">
        <w:rPr>
          <w:sz w:val="26"/>
          <w:szCs w:val="26"/>
        </w:rPr>
        <w:t xml:space="preserve"> at least </w:t>
      </w:r>
      <w:r w:rsidR="006A438F" w:rsidRPr="0051082F">
        <w:rPr>
          <w:sz w:val="26"/>
          <w:szCs w:val="26"/>
        </w:rPr>
        <w:t>51</w:t>
      </w:r>
      <w:r w:rsidRPr="0051082F">
        <w:rPr>
          <w:sz w:val="26"/>
          <w:szCs w:val="26"/>
        </w:rPr>
        <w:t xml:space="preserve">% of the total </w:t>
      </w:r>
      <w:r w:rsidR="00A14F2C" w:rsidRPr="0051082F">
        <w:rPr>
          <w:sz w:val="26"/>
          <w:szCs w:val="26"/>
        </w:rPr>
        <w:t xml:space="preserve">voting </w:t>
      </w:r>
      <w:r w:rsidRPr="0051082F">
        <w:rPr>
          <w:sz w:val="26"/>
          <w:szCs w:val="26"/>
        </w:rPr>
        <w:t>shares.</w:t>
      </w:r>
    </w:p>
    <w:p w:rsidR="0027065E" w:rsidRPr="0051082F" w:rsidRDefault="0027065E" w:rsidP="0051082F">
      <w:pPr>
        <w:pStyle w:val="ListParagraph"/>
        <w:numPr>
          <w:ilvl w:val="0"/>
          <w:numId w:val="35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In case the second meeting </w:t>
      </w:r>
      <w:r w:rsidR="00990DAE" w:rsidRPr="0051082F">
        <w:rPr>
          <w:sz w:val="26"/>
          <w:szCs w:val="26"/>
        </w:rPr>
        <w:t>is</w:t>
      </w:r>
      <w:r w:rsidRPr="0051082F">
        <w:rPr>
          <w:sz w:val="26"/>
          <w:szCs w:val="26"/>
        </w:rPr>
        <w:t xml:space="preserve"> not eligible</w:t>
      </w:r>
      <w:r w:rsidR="00990DAE" w:rsidRPr="0051082F">
        <w:rPr>
          <w:sz w:val="26"/>
          <w:szCs w:val="26"/>
        </w:rPr>
        <w:t xml:space="preserve"> to be</w:t>
      </w:r>
      <w:r w:rsidRPr="0051082F">
        <w:rPr>
          <w:sz w:val="26"/>
          <w:szCs w:val="26"/>
        </w:rPr>
        <w:t xml:space="preserve"> conducted under the provisions of paragraph 1 of this Article, the third meeting shall be convened within 20 days from the </w:t>
      </w:r>
      <w:r w:rsidR="00990DAE" w:rsidRPr="0051082F">
        <w:rPr>
          <w:sz w:val="26"/>
          <w:szCs w:val="26"/>
        </w:rPr>
        <w:t xml:space="preserve">planned </w:t>
      </w:r>
      <w:r w:rsidRPr="0051082F">
        <w:rPr>
          <w:sz w:val="26"/>
          <w:szCs w:val="26"/>
        </w:rPr>
        <w:t xml:space="preserve">date of the second meeting. In this case, the </w:t>
      </w:r>
      <w:r w:rsidR="0051082F">
        <w:rPr>
          <w:sz w:val="26"/>
          <w:szCs w:val="26"/>
        </w:rPr>
        <w:t>E</w:t>
      </w:r>
      <w:r w:rsidR="00665556" w:rsidRPr="0051082F">
        <w:rPr>
          <w:sz w:val="26"/>
          <w:szCs w:val="26"/>
        </w:rPr>
        <w:t xml:space="preserve">GM </w:t>
      </w:r>
      <w:r w:rsidRPr="0051082F">
        <w:rPr>
          <w:sz w:val="26"/>
          <w:szCs w:val="26"/>
        </w:rPr>
        <w:t xml:space="preserve">shall be conducted regardless of the number of </w:t>
      </w:r>
      <w:r w:rsidR="008B6A04" w:rsidRPr="0051082F">
        <w:rPr>
          <w:sz w:val="26"/>
          <w:szCs w:val="26"/>
        </w:rPr>
        <w:t xml:space="preserve">participating </w:t>
      </w:r>
      <w:r w:rsidRPr="0051082F">
        <w:rPr>
          <w:sz w:val="26"/>
          <w:szCs w:val="26"/>
        </w:rPr>
        <w:t>shareholders or authorized representative</w:t>
      </w:r>
      <w:r w:rsidR="008B6A04" w:rsidRPr="0051082F">
        <w:rPr>
          <w:sz w:val="26"/>
          <w:szCs w:val="26"/>
        </w:rPr>
        <w:t>s</w:t>
      </w:r>
      <w:r w:rsidRPr="0051082F">
        <w:rPr>
          <w:sz w:val="26"/>
          <w:szCs w:val="26"/>
        </w:rPr>
        <w:t xml:space="preserve"> and be deemed valid and have the right to decide all matters which the first meeting may approve.</w:t>
      </w:r>
    </w:p>
    <w:p w:rsidR="00F8391C" w:rsidRPr="006F3B01" w:rsidRDefault="00F8391C" w:rsidP="006F3B01">
      <w:pPr>
        <w:spacing w:before="120" w:after="120" w:line="264" w:lineRule="auto"/>
        <w:ind w:firstLine="720"/>
        <w:jc w:val="both"/>
        <w:rPr>
          <w:sz w:val="26"/>
          <w:szCs w:val="26"/>
        </w:rPr>
      </w:pPr>
    </w:p>
    <w:p w:rsidR="008E7EA0" w:rsidRPr="006F3B01" w:rsidRDefault="008E7EA0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</w:t>
      </w:r>
      <w:r w:rsidR="0027065E" w:rsidRPr="006F3B01">
        <w:rPr>
          <w:b/>
          <w:sz w:val="26"/>
          <w:szCs w:val="26"/>
        </w:rPr>
        <w:t xml:space="preserve">APTER </w:t>
      </w:r>
      <w:r w:rsidRPr="006F3B01">
        <w:rPr>
          <w:b/>
          <w:sz w:val="26"/>
          <w:szCs w:val="26"/>
        </w:rPr>
        <w:t>V</w:t>
      </w:r>
    </w:p>
    <w:p w:rsidR="00F8391C" w:rsidRPr="006F3B01" w:rsidRDefault="00330C5E" w:rsidP="006F3B01">
      <w:pPr>
        <w:spacing w:before="120" w:after="120" w:line="264" w:lineRule="auto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EXECUTION PROVISION</w:t>
      </w:r>
    </w:p>
    <w:p w:rsidR="0027065E" w:rsidRPr="006F3B01" w:rsidRDefault="00F52452" w:rsidP="006F3B01">
      <w:pPr>
        <w:spacing w:before="120" w:after="120" w:line="264" w:lineRule="auto"/>
        <w:jc w:val="both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Article 12: Validity</w:t>
      </w:r>
    </w:p>
    <w:p w:rsidR="008E7EA0" w:rsidRPr="0051082F" w:rsidRDefault="00D51C02" w:rsidP="0051082F">
      <w:pPr>
        <w:pStyle w:val="ListParagraph"/>
        <w:numPr>
          <w:ilvl w:val="1"/>
          <w:numId w:val="37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This regulation </w:t>
      </w:r>
      <w:r w:rsidR="00F52452" w:rsidRPr="0051082F">
        <w:rPr>
          <w:sz w:val="26"/>
          <w:szCs w:val="26"/>
        </w:rPr>
        <w:t>consists of</w:t>
      </w:r>
      <w:r w:rsidRPr="0051082F">
        <w:rPr>
          <w:sz w:val="26"/>
          <w:szCs w:val="26"/>
        </w:rPr>
        <w:t xml:space="preserve"> 5 chapters, 12 articles and </w:t>
      </w:r>
      <w:r w:rsidR="002573D9" w:rsidRPr="0051082F">
        <w:rPr>
          <w:sz w:val="26"/>
          <w:szCs w:val="26"/>
        </w:rPr>
        <w:t>shall be e</w:t>
      </w:r>
      <w:r w:rsidRPr="0051082F">
        <w:rPr>
          <w:sz w:val="26"/>
          <w:szCs w:val="26"/>
        </w:rPr>
        <w:t>ffect</w:t>
      </w:r>
      <w:r w:rsidR="002573D9" w:rsidRPr="0051082F">
        <w:rPr>
          <w:sz w:val="26"/>
          <w:szCs w:val="26"/>
        </w:rPr>
        <w:t>ive</w:t>
      </w:r>
      <w:r w:rsidRPr="0051082F">
        <w:rPr>
          <w:sz w:val="26"/>
          <w:szCs w:val="26"/>
        </w:rPr>
        <w:t xml:space="preserve"> immediately </w:t>
      </w:r>
      <w:r w:rsidR="006D57F2" w:rsidRPr="0051082F">
        <w:rPr>
          <w:sz w:val="26"/>
          <w:szCs w:val="26"/>
        </w:rPr>
        <w:t xml:space="preserve">upon </w:t>
      </w:r>
      <w:r w:rsidR="002573D9" w:rsidRPr="0051082F">
        <w:rPr>
          <w:sz w:val="26"/>
          <w:szCs w:val="26"/>
        </w:rPr>
        <w:t xml:space="preserve">approval of </w:t>
      </w:r>
      <w:r w:rsidRPr="0051082F">
        <w:rPr>
          <w:sz w:val="26"/>
          <w:szCs w:val="26"/>
        </w:rPr>
        <w:t xml:space="preserve">the </w:t>
      </w:r>
      <w:r w:rsidR="0051082F" w:rsidRPr="0051082F">
        <w:rPr>
          <w:sz w:val="26"/>
          <w:szCs w:val="26"/>
        </w:rPr>
        <w:t>E</w:t>
      </w:r>
      <w:r w:rsidR="00665556" w:rsidRPr="0051082F">
        <w:rPr>
          <w:sz w:val="26"/>
          <w:szCs w:val="26"/>
        </w:rPr>
        <w:t>GM</w:t>
      </w:r>
      <w:r w:rsidRPr="0051082F">
        <w:rPr>
          <w:sz w:val="26"/>
          <w:szCs w:val="26"/>
        </w:rPr>
        <w:t>.</w:t>
      </w:r>
    </w:p>
    <w:p w:rsidR="00F8391C" w:rsidRPr="0051082F" w:rsidRDefault="003E0F75" w:rsidP="0051082F">
      <w:pPr>
        <w:pStyle w:val="ListParagraph"/>
        <w:numPr>
          <w:ilvl w:val="1"/>
          <w:numId w:val="37"/>
        </w:numPr>
        <w:spacing w:before="120" w:after="120" w:line="264" w:lineRule="auto"/>
        <w:ind w:left="360"/>
        <w:jc w:val="both"/>
        <w:rPr>
          <w:sz w:val="26"/>
          <w:szCs w:val="26"/>
        </w:rPr>
      </w:pPr>
      <w:r w:rsidRPr="0051082F">
        <w:rPr>
          <w:sz w:val="26"/>
          <w:szCs w:val="26"/>
        </w:rPr>
        <w:t xml:space="preserve">Shareholders and participants who attend the </w:t>
      </w:r>
      <w:r w:rsidR="0051082F" w:rsidRPr="0051082F">
        <w:rPr>
          <w:sz w:val="26"/>
          <w:szCs w:val="26"/>
        </w:rPr>
        <w:t>E</w:t>
      </w:r>
      <w:r w:rsidR="00665556" w:rsidRPr="0051082F">
        <w:rPr>
          <w:sz w:val="26"/>
          <w:szCs w:val="26"/>
        </w:rPr>
        <w:t>GM</w:t>
      </w:r>
      <w:r w:rsidRPr="0051082F">
        <w:rPr>
          <w:sz w:val="26"/>
          <w:szCs w:val="26"/>
        </w:rPr>
        <w:t xml:space="preserve"> are responsible for the </w:t>
      </w:r>
      <w:r w:rsidR="00F52452" w:rsidRPr="0051082F">
        <w:rPr>
          <w:sz w:val="26"/>
          <w:szCs w:val="26"/>
        </w:rPr>
        <w:t>execution</w:t>
      </w:r>
      <w:r w:rsidRPr="0051082F">
        <w:rPr>
          <w:sz w:val="26"/>
          <w:szCs w:val="26"/>
        </w:rPr>
        <w:t xml:space="preserve"> of this Regulation</w:t>
      </w:r>
      <w:r w:rsidR="00A97E83" w:rsidRPr="0051082F">
        <w:rPr>
          <w:sz w:val="26"/>
          <w:szCs w:val="26"/>
        </w:rPr>
        <w:t>.</w:t>
      </w:r>
    </w:p>
    <w:p w:rsidR="008E7EA0" w:rsidRPr="006F3B01" w:rsidRDefault="00833208" w:rsidP="006F3B01">
      <w:pPr>
        <w:spacing w:before="120" w:after="120" w:line="264" w:lineRule="auto"/>
        <w:ind w:left="4680"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 AND </w:t>
      </w:r>
      <w:r w:rsidR="003E0F75" w:rsidRPr="006F3B01">
        <w:rPr>
          <w:b/>
          <w:sz w:val="26"/>
          <w:szCs w:val="26"/>
        </w:rPr>
        <w:t xml:space="preserve">ON BEHALF OF </w:t>
      </w:r>
      <w:r w:rsidR="0051082F">
        <w:rPr>
          <w:b/>
          <w:sz w:val="26"/>
          <w:szCs w:val="26"/>
        </w:rPr>
        <w:t>E</w:t>
      </w:r>
      <w:r w:rsidR="00665556" w:rsidRPr="006F3B01">
        <w:rPr>
          <w:b/>
          <w:sz w:val="26"/>
          <w:szCs w:val="26"/>
        </w:rPr>
        <w:t>GM</w:t>
      </w:r>
    </w:p>
    <w:p w:rsidR="008E7EA0" w:rsidRPr="006F3B01" w:rsidRDefault="001E5EA3" w:rsidP="006F3B01">
      <w:pPr>
        <w:spacing w:before="120" w:after="120" w:line="264" w:lineRule="auto"/>
        <w:ind w:left="4320" w:firstLine="720"/>
        <w:jc w:val="center"/>
        <w:rPr>
          <w:b/>
          <w:sz w:val="26"/>
          <w:szCs w:val="26"/>
        </w:rPr>
      </w:pPr>
      <w:r w:rsidRPr="006F3B01">
        <w:rPr>
          <w:b/>
          <w:sz w:val="26"/>
          <w:szCs w:val="26"/>
        </w:rPr>
        <w:t>CHAIRMANSHIP PANEL</w:t>
      </w:r>
    </w:p>
    <w:sectPr w:rsidR="008E7EA0" w:rsidRPr="006F3B01" w:rsidSect="00537A78">
      <w:footerReference w:type="even" r:id="rId10"/>
      <w:footerReference w:type="default" r:id="rId11"/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22" w:rsidRDefault="00CD3222">
      <w:r>
        <w:separator/>
      </w:r>
    </w:p>
  </w:endnote>
  <w:endnote w:type="continuationSeparator" w:id="0">
    <w:p w:rsidR="00CD3222" w:rsidRDefault="00CD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222" w:rsidRDefault="00CD3222" w:rsidP="0054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222" w:rsidRDefault="00CD3222" w:rsidP="008E7E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222" w:rsidRDefault="00CD32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5A17">
      <w:rPr>
        <w:noProof/>
      </w:rPr>
      <w:t>4</w:t>
    </w:r>
    <w:r>
      <w:rPr>
        <w:noProof/>
      </w:rPr>
      <w:fldChar w:fldCharType="end"/>
    </w:r>
  </w:p>
  <w:p w:rsidR="00CD3222" w:rsidRDefault="00CD3222" w:rsidP="008E7E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22" w:rsidRDefault="00CD3222">
      <w:r>
        <w:separator/>
      </w:r>
    </w:p>
  </w:footnote>
  <w:footnote w:type="continuationSeparator" w:id="0">
    <w:p w:rsidR="00CD3222" w:rsidRDefault="00CD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DB2"/>
    <w:multiLevelType w:val="hybridMultilevel"/>
    <w:tmpl w:val="EF54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73E0"/>
    <w:multiLevelType w:val="hybridMultilevel"/>
    <w:tmpl w:val="388EF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85B96"/>
    <w:multiLevelType w:val="hybridMultilevel"/>
    <w:tmpl w:val="9052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136BA"/>
    <w:multiLevelType w:val="hybridMultilevel"/>
    <w:tmpl w:val="8A80E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421FD5"/>
    <w:multiLevelType w:val="hybridMultilevel"/>
    <w:tmpl w:val="B6BCC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55ED2"/>
    <w:multiLevelType w:val="hybridMultilevel"/>
    <w:tmpl w:val="ED5A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9532C"/>
    <w:multiLevelType w:val="hybridMultilevel"/>
    <w:tmpl w:val="F76C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D3D1F"/>
    <w:multiLevelType w:val="hybridMultilevel"/>
    <w:tmpl w:val="086EDD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4E72F7"/>
    <w:multiLevelType w:val="hybridMultilevel"/>
    <w:tmpl w:val="2B887354"/>
    <w:lvl w:ilvl="0" w:tplc="8BF008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2132C"/>
    <w:multiLevelType w:val="hybridMultilevel"/>
    <w:tmpl w:val="0B88E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74A4B"/>
    <w:multiLevelType w:val="hybridMultilevel"/>
    <w:tmpl w:val="EB48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33B61"/>
    <w:multiLevelType w:val="hybridMultilevel"/>
    <w:tmpl w:val="8256843A"/>
    <w:lvl w:ilvl="0" w:tplc="F6748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70341B"/>
    <w:multiLevelType w:val="hybridMultilevel"/>
    <w:tmpl w:val="7AE4F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65D71"/>
    <w:multiLevelType w:val="hybridMultilevel"/>
    <w:tmpl w:val="DB7A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26DFD"/>
    <w:multiLevelType w:val="hybridMultilevel"/>
    <w:tmpl w:val="B73C0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5FD5"/>
    <w:multiLevelType w:val="hybridMultilevel"/>
    <w:tmpl w:val="691CE6AE"/>
    <w:lvl w:ilvl="0" w:tplc="52B6628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9027B"/>
    <w:multiLevelType w:val="hybridMultilevel"/>
    <w:tmpl w:val="F4169A0A"/>
    <w:lvl w:ilvl="0" w:tplc="9D16F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768E5"/>
    <w:multiLevelType w:val="hybridMultilevel"/>
    <w:tmpl w:val="D91A3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AD0071"/>
    <w:multiLevelType w:val="hybridMultilevel"/>
    <w:tmpl w:val="F41EE858"/>
    <w:lvl w:ilvl="0" w:tplc="8BF008E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272405AA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01B1A22"/>
    <w:multiLevelType w:val="hybridMultilevel"/>
    <w:tmpl w:val="770438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132C7"/>
    <w:multiLevelType w:val="hybridMultilevel"/>
    <w:tmpl w:val="6FF6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C48C4"/>
    <w:multiLevelType w:val="hybridMultilevel"/>
    <w:tmpl w:val="16DAF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D63D8"/>
    <w:multiLevelType w:val="hybridMultilevel"/>
    <w:tmpl w:val="30A8E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19C229F"/>
    <w:multiLevelType w:val="hybridMultilevel"/>
    <w:tmpl w:val="F8C8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C5E6A"/>
    <w:multiLevelType w:val="hybridMultilevel"/>
    <w:tmpl w:val="ADF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E15D8"/>
    <w:multiLevelType w:val="hybridMultilevel"/>
    <w:tmpl w:val="76E25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96D27"/>
    <w:multiLevelType w:val="hybridMultilevel"/>
    <w:tmpl w:val="11DA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13A09"/>
    <w:multiLevelType w:val="hybridMultilevel"/>
    <w:tmpl w:val="5DE6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63FAE"/>
    <w:multiLevelType w:val="hybridMultilevel"/>
    <w:tmpl w:val="5826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F95420"/>
    <w:multiLevelType w:val="hybridMultilevel"/>
    <w:tmpl w:val="2F3A0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42F9A"/>
    <w:multiLevelType w:val="hybridMultilevel"/>
    <w:tmpl w:val="EC88B54E"/>
    <w:lvl w:ilvl="0" w:tplc="45AA1D00">
      <w:start w:val="1"/>
      <w:numFmt w:val="lowerRoman"/>
      <w:lvlText w:val="(%1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3F91FA2"/>
    <w:multiLevelType w:val="multilevel"/>
    <w:tmpl w:val="998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0A71CD"/>
    <w:multiLevelType w:val="hybridMultilevel"/>
    <w:tmpl w:val="06B8F97E"/>
    <w:lvl w:ilvl="0" w:tplc="52B6628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979EA"/>
    <w:multiLevelType w:val="hybridMultilevel"/>
    <w:tmpl w:val="D6F65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E2570"/>
    <w:multiLevelType w:val="hybridMultilevel"/>
    <w:tmpl w:val="06E61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54524B"/>
    <w:multiLevelType w:val="hybridMultilevel"/>
    <w:tmpl w:val="7FCEA002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E0307C0"/>
    <w:multiLevelType w:val="hybridMultilevel"/>
    <w:tmpl w:val="EEC460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34"/>
  </w:num>
  <w:num w:numId="5">
    <w:abstractNumId w:val="19"/>
  </w:num>
  <w:num w:numId="6">
    <w:abstractNumId w:val="31"/>
  </w:num>
  <w:num w:numId="7">
    <w:abstractNumId w:val="1"/>
  </w:num>
  <w:num w:numId="8">
    <w:abstractNumId w:val="4"/>
  </w:num>
  <w:num w:numId="9">
    <w:abstractNumId w:val="28"/>
  </w:num>
  <w:num w:numId="10">
    <w:abstractNumId w:val="11"/>
  </w:num>
  <w:num w:numId="11">
    <w:abstractNumId w:val="36"/>
  </w:num>
  <w:num w:numId="12">
    <w:abstractNumId w:val="8"/>
  </w:num>
  <w:num w:numId="13">
    <w:abstractNumId w:val="22"/>
  </w:num>
  <w:num w:numId="14">
    <w:abstractNumId w:val="30"/>
  </w:num>
  <w:num w:numId="15">
    <w:abstractNumId w:val="32"/>
  </w:num>
  <w:num w:numId="16">
    <w:abstractNumId w:val="16"/>
  </w:num>
  <w:num w:numId="17">
    <w:abstractNumId w:val="2"/>
  </w:num>
  <w:num w:numId="18">
    <w:abstractNumId w:val="23"/>
  </w:num>
  <w:num w:numId="19">
    <w:abstractNumId w:val="6"/>
  </w:num>
  <w:num w:numId="20">
    <w:abstractNumId w:val="13"/>
  </w:num>
  <w:num w:numId="21">
    <w:abstractNumId w:val="35"/>
  </w:num>
  <w:num w:numId="22">
    <w:abstractNumId w:val="18"/>
  </w:num>
  <w:num w:numId="23">
    <w:abstractNumId w:val="29"/>
  </w:num>
  <w:num w:numId="24">
    <w:abstractNumId w:val="26"/>
  </w:num>
  <w:num w:numId="25">
    <w:abstractNumId w:val="15"/>
  </w:num>
  <w:num w:numId="26">
    <w:abstractNumId w:val="10"/>
  </w:num>
  <w:num w:numId="27">
    <w:abstractNumId w:val="9"/>
  </w:num>
  <w:num w:numId="28">
    <w:abstractNumId w:val="25"/>
  </w:num>
  <w:num w:numId="29">
    <w:abstractNumId w:val="5"/>
  </w:num>
  <w:num w:numId="30">
    <w:abstractNumId w:val="12"/>
  </w:num>
  <w:num w:numId="31">
    <w:abstractNumId w:val="14"/>
  </w:num>
  <w:num w:numId="32">
    <w:abstractNumId w:val="33"/>
  </w:num>
  <w:num w:numId="33">
    <w:abstractNumId w:val="24"/>
  </w:num>
  <w:num w:numId="34">
    <w:abstractNumId w:val="0"/>
  </w:num>
  <w:num w:numId="35">
    <w:abstractNumId w:val="17"/>
  </w:num>
  <w:num w:numId="36">
    <w:abstractNumId w:val="2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F7F"/>
    <w:rsid w:val="00005E14"/>
    <w:rsid w:val="00025C31"/>
    <w:rsid w:val="00030298"/>
    <w:rsid w:val="00047D3C"/>
    <w:rsid w:val="0006335F"/>
    <w:rsid w:val="0007481B"/>
    <w:rsid w:val="000821D8"/>
    <w:rsid w:val="0008329C"/>
    <w:rsid w:val="00095799"/>
    <w:rsid w:val="00095F4B"/>
    <w:rsid w:val="00096934"/>
    <w:rsid w:val="000974E7"/>
    <w:rsid w:val="000A52CE"/>
    <w:rsid w:val="000C674E"/>
    <w:rsid w:val="000C7B9A"/>
    <w:rsid w:val="00103472"/>
    <w:rsid w:val="00113CA4"/>
    <w:rsid w:val="00117BA2"/>
    <w:rsid w:val="0013009A"/>
    <w:rsid w:val="00144482"/>
    <w:rsid w:val="001511EF"/>
    <w:rsid w:val="00153D0D"/>
    <w:rsid w:val="001541CB"/>
    <w:rsid w:val="00155182"/>
    <w:rsid w:val="00160333"/>
    <w:rsid w:val="00162268"/>
    <w:rsid w:val="0017288A"/>
    <w:rsid w:val="001808C6"/>
    <w:rsid w:val="00183443"/>
    <w:rsid w:val="00195636"/>
    <w:rsid w:val="001A5FA4"/>
    <w:rsid w:val="001C531B"/>
    <w:rsid w:val="001E5EA3"/>
    <w:rsid w:val="002105FE"/>
    <w:rsid w:val="00213679"/>
    <w:rsid w:val="0022488E"/>
    <w:rsid w:val="00226EE4"/>
    <w:rsid w:val="0023372E"/>
    <w:rsid w:val="002422FE"/>
    <w:rsid w:val="0024718B"/>
    <w:rsid w:val="002573D9"/>
    <w:rsid w:val="0027065E"/>
    <w:rsid w:val="00283FA6"/>
    <w:rsid w:val="002969EC"/>
    <w:rsid w:val="002A1BE9"/>
    <w:rsid w:val="002A3027"/>
    <w:rsid w:val="002A792C"/>
    <w:rsid w:val="002B4370"/>
    <w:rsid w:val="002B7085"/>
    <w:rsid w:val="002D54CC"/>
    <w:rsid w:val="002E15BC"/>
    <w:rsid w:val="002E555B"/>
    <w:rsid w:val="002E5978"/>
    <w:rsid w:val="002E612A"/>
    <w:rsid w:val="002F24F8"/>
    <w:rsid w:val="002F2688"/>
    <w:rsid w:val="002F37CC"/>
    <w:rsid w:val="00302D81"/>
    <w:rsid w:val="00320DF7"/>
    <w:rsid w:val="003263CA"/>
    <w:rsid w:val="00330C5E"/>
    <w:rsid w:val="0033744A"/>
    <w:rsid w:val="00345475"/>
    <w:rsid w:val="003528B3"/>
    <w:rsid w:val="00363421"/>
    <w:rsid w:val="00370C36"/>
    <w:rsid w:val="0037397D"/>
    <w:rsid w:val="00384205"/>
    <w:rsid w:val="00390D6E"/>
    <w:rsid w:val="00397242"/>
    <w:rsid w:val="0039765C"/>
    <w:rsid w:val="003E0E79"/>
    <w:rsid w:val="003E0F75"/>
    <w:rsid w:val="003E7D9D"/>
    <w:rsid w:val="00401357"/>
    <w:rsid w:val="00404750"/>
    <w:rsid w:val="004325CF"/>
    <w:rsid w:val="00435690"/>
    <w:rsid w:val="00435CB4"/>
    <w:rsid w:val="00467A33"/>
    <w:rsid w:val="0048783B"/>
    <w:rsid w:val="00496103"/>
    <w:rsid w:val="004A048F"/>
    <w:rsid w:val="004A216A"/>
    <w:rsid w:val="004A2EB2"/>
    <w:rsid w:val="004A795F"/>
    <w:rsid w:val="004C4B2E"/>
    <w:rsid w:val="004D224C"/>
    <w:rsid w:val="004D4854"/>
    <w:rsid w:val="004D5302"/>
    <w:rsid w:val="004D5CFF"/>
    <w:rsid w:val="004E3FD1"/>
    <w:rsid w:val="004F0370"/>
    <w:rsid w:val="004F3305"/>
    <w:rsid w:val="0051082F"/>
    <w:rsid w:val="005120D8"/>
    <w:rsid w:val="00521CEA"/>
    <w:rsid w:val="00524AA8"/>
    <w:rsid w:val="00537A78"/>
    <w:rsid w:val="00544FE0"/>
    <w:rsid w:val="00547AA1"/>
    <w:rsid w:val="00547C0F"/>
    <w:rsid w:val="0055122E"/>
    <w:rsid w:val="00551C68"/>
    <w:rsid w:val="00576D7E"/>
    <w:rsid w:val="005843A7"/>
    <w:rsid w:val="00584838"/>
    <w:rsid w:val="00597CAC"/>
    <w:rsid w:val="005A1927"/>
    <w:rsid w:val="005B3D9B"/>
    <w:rsid w:val="005B4386"/>
    <w:rsid w:val="005C0951"/>
    <w:rsid w:val="005D0FF2"/>
    <w:rsid w:val="005D1094"/>
    <w:rsid w:val="005E17F0"/>
    <w:rsid w:val="005E68A9"/>
    <w:rsid w:val="005E7ECB"/>
    <w:rsid w:val="006034F7"/>
    <w:rsid w:val="00627F45"/>
    <w:rsid w:val="00640391"/>
    <w:rsid w:val="00646430"/>
    <w:rsid w:val="00652377"/>
    <w:rsid w:val="00652A1B"/>
    <w:rsid w:val="00665556"/>
    <w:rsid w:val="00677C4A"/>
    <w:rsid w:val="00685690"/>
    <w:rsid w:val="0069146B"/>
    <w:rsid w:val="006A10AA"/>
    <w:rsid w:val="006A438F"/>
    <w:rsid w:val="006D12B7"/>
    <w:rsid w:val="006D2769"/>
    <w:rsid w:val="006D57F2"/>
    <w:rsid w:val="006E7CB0"/>
    <w:rsid w:val="006F1B6B"/>
    <w:rsid w:val="006F3B01"/>
    <w:rsid w:val="006F7048"/>
    <w:rsid w:val="006F7440"/>
    <w:rsid w:val="00710663"/>
    <w:rsid w:val="00712BC2"/>
    <w:rsid w:val="00721554"/>
    <w:rsid w:val="0072515B"/>
    <w:rsid w:val="00726C76"/>
    <w:rsid w:val="007414C0"/>
    <w:rsid w:val="007528B2"/>
    <w:rsid w:val="0078081F"/>
    <w:rsid w:val="00781970"/>
    <w:rsid w:val="00793EE8"/>
    <w:rsid w:val="007B671F"/>
    <w:rsid w:val="007C4466"/>
    <w:rsid w:val="007C770E"/>
    <w:rsid w:val="007D636D"/>
    <w:rsid w:val="007E1C14"/>
    <w:rsid w:val="007E34B4"/>
    <w:rsid w:val="007E6F24"/>
    <w:rsid w:val="007F4AA1"/>
    <w:rsid w:val="008004D3"/>
    <w:rsid w:val="00802CD9"/>
    <w:rsid w:val="00815ACB"/>
    <w:rsid w:val="00821A17"/>
    <w:rsid w:val="00821C76"/>
    <w:rsid w:val="00833141"/>
    <w:rsid w:val="00833208"/>
    <w:rsid w:val="00836180"/>
    <w:rsid w:val="00837CEB"/>
    <w:rsid w:val="00887FB2"/>
    <w:rsid w:val="00894124"/>
    <w:rsid w:val="008A446E"/>
    <w:rsid w:val="008B0246"/>
    <w:rsid w:val="008B3C10"/>
    <w:rsid w:val="008B6969"/>
    <w:rsid w:val="008B6A04"/>
    <w:rsid w:val="008D13C7"/>
    <w:rsid w:val="008D30B6"/>
    <w:rsid w:val="008D735A"/>
    <w:rsid w:val="008E087A"/>
    <w:rsid w:val="008E7EA0"/>
    <w:rsid w:val="008F71AF"/>
    <w:rsid w:val="008F7A63"/>
    <w:rsid w:val="008F7A75"/>
    <w:rsid w:val="00912D3F"/>
    <w:rsid w:val="00917139"/>
    <w:rsid w:val="0092043C"/>
    <w:rsid w:val="00933612"/>
    <w:rsid w:val="00947C55"/>
    <w:rsid w:val="00953ED2"/>
    <w:rsid w:val="00973D83"/>
    <w:rsid w:val="00987927"/>
    <w:rsid w:val="00990DAE"/>
    <w:rsid w:val="00995C31"/>
    <w:rsid w:val="0099692F"/>
    <w:rsid w:val="009A0342"/>
    <w:rsid w:val="009A07CE"/>
    <w:rsid w:val="009A4B53"/>
    <w:rsid w:val="009B37F1"/>
    <w:rsid w:val="009C482A"/>
    <w:rsid w:val="009D0A89"/>
    <w:rsid w:val="009E626B"/>
    <w:rsid w:val="009F11F6"/>
    <w:rsid w:val="00A01FEB"/>
    <w:rsid w:val="00A04609"/>
    <w:rsid w:val="00A049D6"/>
    <w:rsid w:val="00A120FD"/>
    <w:rsid w:val="00A14F2C"/>
    <w:rsid w:val="00A249E8"/>
    <w:rsid w:val="00A25A77"/>
    <w:rsid w:val="00A2772C"/>
    <w:rsid w:val="00A4232A"/>
    <w:rsid w:val="00A47F7F"/>
    <w:rsid w:val="00A52983"/>
    <w:rsid w:val="00A60A91"/>
    <w:rsid w:val="00A61640"/>
    <w:rsid w:val="00A67EE0"/>
    <w:rsid w:val="00A87DF9"/>
    <w:rsid w:val="00A97E83"/>
    <w:rsid w:val="00AA63EB"/>
    <w:rsid w:val="00AD136E"/>
    <w:rsid w:val="00AD140A"/>
    <w:rsid w:val="00AD51F2"/>
    <w:rsid w:val="00AE7B9D"/>
    <w:rsid w:val="00AF5072"/>
    <w:rsid w:val="00AF784B"/>
    <w:rsid w:val="00B03F29"/>
    <w:rsid w:val="00B072EA"/>
    <w:rsid w:val="00B1521A"/>
    <w:rsid w:val="00B24773"/>
    <w:rsid w:val="00B24EDF"/>
    <w:rsid w:val="00B33E9C"/>
    <w:rsid w:val="00B56E58"/>
    <w:rsid w:val="00B70131"/>
    <w:rsid w:val="00B71695"/>
    <w:rsid w:val="00B942EB"/>
    <w:rsid w:val="00BB2292"/>
    <w:rsid w:val="00BB30BE"/>
    <w:rsid w:val="00BB7FCD"/>
    <w:rsid w:val="00BC1E63"/>
    <w:rsid w:val="00BC4FA1"/>
    <w:rsid w:val="00BE0A89"/>
    <w:rsid w:val="00C0308D"/>
    <w:rsid w:val="00C13A28"/>
    <w:rsid w:val="00C2099C"/>
    <w:rsid w:val="00C212B2"/>
    <w:rsid w:val="00C24415"/>
    <w:rsid w:val="00C37962"/>
    <w:rsid w:val="00C41E72"/>
    <w:rsid w:val="00C454EC"/>
    <w:rsid w:val="00C6112D"/>
    <w:rsid w:val="00C625A9"/>
    <w:rsid w:val="00C7733F"/>
    <w:rsid w:val="00C91950"/>
    <w:rsid w:val="00CB5A17"/>
    <w:rsid w:val="00CD3222"/>
    <w:rsid w:val="00CE02A7"/>
    <w:rsid w:val="00CE099F"/>
    <w:rsid w:val="00CE2BA6"/>
    <w:rsid w:val="00D019C7"/>
    <w:rsid w:val="00D02043"/>
    <w:rsid w:val="00D02947"/>
    <w:rsid w:val="00D07747"/>
    <w:rsid w:val="00D1085A"/>
    <w:rsid w:val="00D108FC"/>
    <w:rsid w:val="00D20F3F"/>
    <w:rsid w:val="00D25DC7"/>
    <w:rsid w:val="00D27FD8"/>
    <w:rsid w:val="00D46EDC"/>
    <w:rsid w:val="00D51C02"/>
    <w:rsid w:val="00D5419C"/>
    <w:rsid w:val="00D65297"/>
    <w:rsid w:val="00D665E2"/>
    <w:rsid w:val="00D711C5"/>
    <w:rsid w:val="00D836D9"/>
    <w:rsid w:val="00D86382"/>
    <w:rsid w:val="00D86943"/>
    <w:rsid w:val="00D95DB2"/>
    <w:rsid w:val="00DB0365"/>
    <w:rsid w:val="00DB22CF"/>
    <w:rsid w:val="00DC69C0"/>
    <w:rsid w:val="00DD4C50"/>
    <w:rsid w:val="00DE156E"/>
    <w:rsid w:val="00DE3582"/>
    <w:rsid w:val="00DE4DF7"/>
    <w:rsid w:val="00DF34B8"/>
    <w:rsid w:val="00E00E99"/>
    <w:rsid w:val="00E03859"/>
    <w:rsid w:val="00E202A7"/>
    <w:rsid w:val="00E2731A"/>
    <w:rsid w:val="00E27408"/>
    <w:rsid w:val="00E37A0E"/>
    <w:rsid w:val="00E469FE"/>
    <w:rsid w:val="00E53A77"/>
    <w:rsid w:val="00E66566"/>
    <w:rsid w:val="00E669A1"/>
    <w:rsid w:val="00E77F10"/>
    <w:rsid w:val="00E81668"/>
    <w:rsid w:val="00E8651A"/>
    <w:rsid w:val="00E93F3F"/>
    <w:rsid w:val="00EA4B88"/>
    <w:rsid w:val="00EA5CDC"/>
    <w:rsid w:val="00EB4A67"/>
    <w:rsid w:val="00EB578F"/>
    <w:rsid w:val="00EB68D1"/>
    <w:rsid w:val="00EC4ED2"/>
    <w:rsid w:val="00EC79EE"/>
    <w:rsid w:val="00EE2B99"/>
    <w:rsid w:val="00EE6043"/>
    <w:rsid w:val="00EF6E6C"/>
    <w:rsid w:val="00F108C1"/>
    <w:rsid w:val="00F31823"/>
    <w:rsid w:val="00F3674F"/>
    <w:rsid w:val="00F52452"/>
    <w:rsid w:val="00F56D73"/>
    <w:rsid w:val="00F60BE7"/>
    <w:rsid w:val="00F616D2"/>
    <w:rsid w:val="00F6719A"/>
    <w:rsid w:val="00F767BB"/>
    <w:rsid w:val="00F8391C"/>
    <w:rsid w:val="00F95624"/>
    <w:rsid w:val="00F96652"/>
    <w:rsid w:val="00FA1CB8"/>
    <w:rsid w:val="00FB7287"/>
    <w:rsid w:val="00FC1ACA"/>
    <w:rsid w:val="00FC4FFA"/>
    <w:rsid w:val="00FD5911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8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E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7EA0"/>
  </w:style>
  <w:style w:type="paragraph" w:styleId="Header">
    <w:name w:val="header"/>
    <w:basedOn w:val="Normal"/>
    <w:rsid w:val="008E7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82"/>
    <w:rPr>
      <w:sz w:val="24"/>
      <w:szCs w:val="24"/>
    </w:rPr>
  </w:style>
  <w:style w:type="paragraph" w:styleId="Revision">
    <w:name w:val="Revision"/>
    <w:hidden/>
    <w:uiPriority w:val="99"/>
    <w:semiHidden/>
    <w:rsid w:val="00144482"/>
    <w:rPr>
      <w:sz w:val="24"/>
      <w:szCs w:val="24"/>
    </w:rPr>
  </w:style>
  <w:style w:type="paragraph" w:styleId="BalloonText">
    <w:name w:val="Balloon Text"/>
    <w:basedOn w:val="Normal"/>
    <w:link w:val="BalloonTextChar"/>
    <w:rsid w:val="00144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4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DC7"/>
    <w:rPr>
      <w:rFonts w:eastAsia="Calibri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F497-8277-4261-94DC-87E206EF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4</Pages>
  <Words>1415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Vietinbank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hienhtt</dc:creator>
  <cp:lastModifiedBy>Nguyen Thu Ha - IR</cp:lastModifiedBy>
  <cp:revision>131</cp:revision>
  <cp:lastPrinted>2018-12-07T02:12:00Z</cp:lastPrinted>
  <dcterms:created xsi:type="dcterms:W3CDTF">2013-07-11T07:19:00Z</dcterms:created>
  <dcterms:modified xsi:type="dcterms:W3CDTF">2018-12-07T12:24:00Z</dcterms:modified>
</cp:coreProperties>
</file>